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6A" w:rsidRPr="008B603F" w:rsidRDefault="007A7D6A" w:rsidP="007A7D6A">
      <w:pPr>
        <w:pStyle w:val="Titel"/>
        <w:shd w:val="pct12" w:color="000000" w:fill="FFFFFF"/>
        <w:outlineLvl w:val="0"/>
        <w:rPr>
          <w:rFonts w:ascii="Arial" w:hAnsi="Arial" w:cs="Arial"/>
          <w:iCs/>
          <w:sz w:val="36"/>
          <w:szCs w:val="36"/>
          <w:lang w:val="en-GB"/>
        </w:rPr>
      </w:pPr>
      <w:permStart w:id="1367112830" w:edGrp="everyone"/>
      <w:r w:rsidRPr="008B603F">
        <w:rPr>
          <w:rFonts w:ascii="Arial" w:hAnsi="Arial" w:cs="Arial"/>
          <w:iCs/>
          <w:sz w:val="36"/>
          <w:szCs w:val="36"/>
          <w:lang w:val="en-GB"/>
        </w:rPr>
        <w:t>Stævnenavn</w:t>
      </w:r>
    </w:p>
    <w:p w:rsidR="007A7D6A" w:rsidRPr="008B603F" w:rsidRDefault="007A7D6A" w:rsidP="007A7D6A">
      <w:pPr>
        <w:pStyle w:val="Titel"/>
        <w:shd w:val="pct12" w:color="000000" w:fill="FFFFFF"/>
        <w:outlineLvl w:val="0"/>
        <w:rPr>
          <w:rFonts w:ascii="Arial" w:hAnsi="Arial" w:cs="Arial"/>
          <w:iCs/>
          <w:sz w:val="8"/>
          <w:szCs w:val="8"/>
          <w:lang w:val="en-GB"/>
        </w:rPr>
      </w:pPr>
    </w:p>
    <w:p w:rsidR="007A7D6A" w:rsidRPr="008B603F" w:rsidRDefault="007A7D6A" w:rsidP="007A7D6A">
      <w:pPr>
        <w:pStyle w:val="Titel"/>
        <w:shd w:val="pct12" w:color="000000" w:fill="FFFFFF"/>
        <w:outlineLvl w:val="0"/>
        <w:rPr>
          <w:rFonts w:ascii="Arial" w:hAnsi="Arial" w:cs="Arial"/>
          <w:b w:val="0"/>
          <w:iCs/>
          <w:szCs w:val="24"/>
        </w:rPr>
      </w:pPr>
      <w:r w:rsidRPr="008B603F">
        <w:rPr>
          <w:rFonts w:ascii="Arial" w:hAnsi="Arial" w:cs="Arial"/>
          <w:b w:val="0"/>
          <w:iCs/>
          <w:szCs w:val="24"/>
        </w:rPr>
        <w:t>Arrangørklub</w:t>
      </w:r>
    </w:p>
    <w:p w:rsidR="007A7D6A" w:rsidRPr="008B603F" w:rsidRDefault="007A7D6A" w:rsidP="007A7D6A">
      <w:pPr>
        <w:pStyle w:val="Titel"/>
        <w:shd w:val="pct12" w:color="000000" w:fill="FFFFFF"/>
        <w:outlineLvl w:val="0"/>
        <w:rPr>
          <w:rFonts w:ascii="Arial" w:hAnsi="Arial" w:cs="Arial"/>
          <w:b w:val="0"/>
          <w:iCs/>
          <w:szCs w:val="24"/>
        </w:rPr>
      </w:pPr>
      <w:r w:rsidRPr="008B603F">
        <w:rPr>
          <w:rFonts w:ascii="Arial" w:hAnsi="Arial" w:cs="Arial"/>
          <w:b w:val="0"/>
          <w:iCs/>
          <w:szCs w:val="24"/>
        </w:rPr>
        <w:t>Stævnedato</w:t>
      </w:r>
    </w:p>
    <w:p w:rsidR="00C61733" w:rsidRPr="008B603F" w:rsidRDefault="00C61733">
      <w:pPr>
        <w:jc w:val="center"/>
        <w:rPr>
          <w:rFonts w:ascii="Arial" w:hAnsi="Arial" w:cs="Arial"/>
          <w:b/>
          <w:sz w:val="18"/>
          <w:szCs w:val="18"/>
        </w:rPr>
      </w:pPr>
    </w:p>
    <w:p w:rsidR="00247FD3" w:rsidRPr="008B603F" w:rsidRDefault="00247FD3">
      <w:pPr>
        <w:jc w:val="center"/>
        <w:rPr>
          <w:rFonts w:ascii="Arial" w:hAnsi="Arial" w:cs="Arial"/>
          <w:b/>
          <w:sz w:val="36"/>
          <w:szCs w:val="36"/>
          <w:lang w:val="en-GB"/>
        </w:rPr>
      </w:pPr>
      <w:r w:rsidRPr="008B603F">
        <w:rPr>
          <w:rFonts w:ascii="Arial" w:hAnsi="Arial" w:cs="Arial"/>
          <w:b/>
          <w:sz w:val="36"/>
          <w:szCs w:val="36"/>
          <w:lang w:val="en-GB"/>
        </w:rPr>
        <w:t>SEJLADSBESTEMMELSER</w:t>
      </w:r>
    </w:p>
    <w:p w:rsidR="00247FD3" w:rsidRPr="008B603F" w:rsidRDefault="00247FD3">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47FD3">
            <w:pPr>
              <w:tabs>
                <w:tab w:val="left" w:pos="468"/>
              </w:tabs>
              <w:ind w:left="2106" w:hanging="2106"/>
              <w:jc w:val="both"/>
              <w:rPr>
                <w:rFonts w:ascii="Arial" w:hAnsi="Arial" w:cs="Arial"/>
                <w:b/>
                <w:sz w:val="18"/>
                <w:szCs w:val="18"/>
              </w:rPr>
            </w:pPr>
            <w:r w:rsidRPr="008B603F">
              <w:rPr>
                <w:rFonts w:ascii="Arial" w:hAnsi="Arial" w:cs="Arial"/>
                <w:b/>
                <w:sz w:val="18"/>
                <w:szCs w:val="18"/>
              </w:rPr>
              <w:t>1     Regler</w:t>
            </w:r>
          </w:p>
        </w:tc>
      </w:tr>
      <w:tr w:rsidR="00247FD3" w:rsidRPr="00575EA3">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Default="00247FD3">
            <w:pPr>
              <w:rPr>
                <w:rFonts w:ascii="Arial" w:hAnsi="Arial" w:cs="Arial"/>
                <w:sz w:val="18"/>
                <w:szCs w:val="18"/>
              </w:rPr>
            </w:pPr>
            <w:r w:rsidRPr="008B603F">
              <w:rPr>
                <w:rFonts w:ascii="Arial" w:hAnsi="Arial" w:cs="Arial"/>
                <w:sz w:val="18"/>
                <w:szCs w:val="18"/>
              </w:rPr>
              <w:t xml:space="preserve">Der sejles efter de i kapsejladsreglerne definerede </w:t>
            </w:r>
            <w:r w:rsidR="00DF71E8">
              <w:rPr>
                <w:rFonts w:ascii="Arial" w:hAnsi="Arial" w:cs="Arial"/>
                <w:sz w:val="18"/>
                <w:szCs w:val="18"/>
              </w:rPr>
              <w:t>regler in</w:t>
            </w:r>
            <w:r w:rsidR="002125FF">
              <w:rPr>
                <w:rFonts w:ascii="Arial" w:hAnsi="Arial" w:cs="Arial"/>
                <w:sz w:val="18"/>
                <w:szCs w:val="18"/>
              </w:rPr>
              <w:t xml:space="preserve">kl. Nordic Sailing </w:t>
            </w:r>
            <w:proofErr w:type="spellStart"/>
            <w:r w:rsidR="002125FF">
              <w:rPr>
                <w:rFonts w:ascii="Arial" w:hAnsi="Arial" w:cs="Arial"/>
                <w:sz w:val="18"/>
                <w:szCs w:val="18"/>
              </w:rPr>
              <w:t>Federations</w:t>
            </w:r>
            <w:proofErr w:type="spellEnd"/>
            <w:r w:rsidR="002125FF">
              <w:rPr>
                <w:rFonts w:ascii="Arial" w:hAnsi="Arial" w:cs="Arial"/>
                <w:sz w:val="18"/>
                <w:szCs w:val="18"/>
              </w:rPr>
              <w:t xml:space="preserve"> </w:t>
            </w:r>
            <w:r w:rsidRPr="008B603F">
              <w:rPr>
                <w:rFonts w:ascii="Arial" w:hAnsi="Arial" w:cs="Arial"/>
                <w:sz w:val="18"/>
                <w:szCs w:val="18"/>
              </w:rPr>
              <w:t>og Dansk Sejlunions forskrifter.</w:t>
            </w:r>
          </w:p>
          <w:p w:rsidR="00575EA3" w:rsidRPr="00575EA3" w:rsidRDefault="00575EA3" w:rsidP="000F1117">
            <w:pPr>
              <w:rPr>
                <w:rFonts w:ascii="Arial" w:hAnsi="Arial" w:cs="Arial"/>
                <w:sz w:val="18"/>
                <w:szCs w:val="18"/>
              </w:rPr>
            </w:pPr>
            <w:r w:rsidRPr="00575EA3">
              <w:rPr>
                <w:rFonts w:ascii="Arial" w:hAnsi="Arial" w:cs="Arial"/>
                <w:sz w:val="18"/>
                <w:szCs w:val="18"/>
              </w:rPr>
              <w:t>Desuden gælder</w:t>
            </w:r>
            <w:r w:rsidR="007B04DB">
              <w:rPr>
                <w:rFonts w:ascii="Arial" w:hAnsi="Arial" w:cs="Arial"/>
                <w:sz w:val="18"/>
                <w:szCs w:val="18"/>
              </w:rPr>
              <w:t xml:space="preserve"> </w:t>
            </w:r>
            <w:r w:rsidRPr="00575EA3">
              <w:rPr>
                <w:rFonts w:ascii="Arial" w:hAnsi="Arial" w:cs="Arial"/>
                <w:sz w:val="18"/>
                <w:szCs w:val="18"/>
              </w:rPr>
              <w:t>"Tilladelse til kapsejlads uden krav om g</w:t>
            </w:r>
            <w:r>
              <w:rPr>
                <w:rFonts w:ascii="Arial" w:hAnsi="Arial" w:cs="Arial"/>
                <w:sz w:val="18"/>
                <w:szCs w:val="18"/>
              </w:rPr>
              <w:t>yldigt klassebevis for Optimist</w:t>
            </w:r>
            <w:r w:rsidRPr="00575EA3">
              <w:rPr>
                <w:rFonts w:ascii="Arial" w:hAnsi="Arial" w:cs="Arial"/>
                <w:sz w:val="18"/>
                <w:szCs w:val="18"/>
              </w:rPr>
              <w:t>joller"</w:t>
            </w:r>
            <w:r w:rsidR="004615C7">
              <w:rPr>
                <w:rFonts w:ascii="Arial" w:hAnsi="Arial" w:cs="Arial"/>
                <w:sz w:val="18"/>
                <w:szCs w:val="18"/>
              </w:rPr>
              <w:t xml:space="preserve"> se </w:t>
            </w:r>
            <w:hyperlink r:id="rId7" w:history="1">
              <w:r w:rsidR="004615C7" w:rsidRPr="00010DBD">
                <w:rPr>
                  <w:rStyle w:val="Hyperlink"/>
                  <w:rFonts w:ascii="Arial" w:hAnsi="Arial" w:cs="Arial"/>
                  <w:sz w:val="18"/>
                  <w:szCs w:val="18"/>
                </w:rPr>
                <w:t>http://sejlsport.dk/kapsejlads/regler/optimist-kapsejlads-uden-klassebevis</w:t>
              </w:r>
            </w:hyperlink>
            <w:r w:rsidR="004615C7">
              <w:rPr>
                <w:rFonts w:ascii="Arial" w:hAnsi="Arial" w:cs="Arial"/>
                <w:sz w:val="18"/>
                <w:szCs w:val="18"/>
              </w:rPr>
              <w:t xml:space="preserve"> </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47FD3">
            <w:pPr>
              <w:pStyle w:val="Overskrift1"/>
              <w:tabs>
                <w:tab w:val="left" w:pos="552"/>
              </w:tabs>
              <w:rPr>
                <w:rFonts w:ascii="Arial" w:hAnsi="Arial" w:cs="Arial"/>
                <w:sz w:val="18"/>
                <w:szCs w:val="18"/>
                <w:lang w:val="en-GB"/>
              </w:rPr>
            </w:pPr>
            <w:r w:rsidRPr="008B603F">
              <w:rPr>
                <w:rFonts w:ascii="Arial" w:hAnsi="Arial" w:cs="Arial"/>
                <w:sz w:val="18"/>
                <w:szCs w:val="18"/>
              </w:rPr>
              <w:t>2     Meddelelser til deltagerne</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 xml:space="preserve">Meddelelser til deltagerne vil blive slået op på den officielle opslagstavle, </w:t>
            </w:r>
            <w:r w:rsidR="007B5DB6" w:rsidRPr="008B603F">
              <w:rPr>
                <w:rFonts w:ascii="Arial" w:hAnsi="Arial" w:cs="Arial"/>
                <w:i/>
                <w:iCs/>
                <w:sz w:val="18"/>
                <w:szCs w:val="18"/>
              </w:rPr>
              <w:t xml:space="preserve">som er </w:t>
            </w:r>
            <w:proofErr w:type="gramStart"/>
            <w:r w:rsidR="007B5DB6" w:rsidRPr="008B603F">
              <w:rPr>
                <w:rFonts w:ascii="Arial" w:hAnsi="Arial" w:cs="Arial"/>
                <w:i/>
                <w:iCs/>
                <w:sz w:val="18"/>
                <w:szCs w:val="18"/>
              </w:rPr>
              <w:t>placeret ……….</w:t>
            </w:r>
            <w:proofErr w:type="gramEnd"/>
            <w:r w:rsidRPr="008B603F">
              <w:rPr>
                <w:rFonts w:ascii="Arial" w:hAnsi="Arial" w:cs="Arial"/>
                <w:i/>
                <w:iCs/>
                <w:sz w:val="18"/>
                <w:szCs w:val="18"/>
              </w:rPr>
              <w:t>.</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47FD3">
            <w:pPr>
              <w:rPr>
                <w:rFonts w:ascii="Arial" w:hAnsi="Arial" w:cs="Arial"/>
                <w:b/>
                <w:sz w:val="18"/>
                <w:szCs w:val="18"/>
              </w:rPr>
            </w:pPr>
            <w:r w:rsidRPr="008B603F">
              <w:rPr>
                <w:rFonts w:ascii="Arial" w:hAnsi="Arial" w:cs="Arial"/>
                <w:b/>
                <w:sz w:val="18"/>
                <w:szCs w:val="18"/>
              </w:rPr>
              <w:t>3     Ændring i sejladsbestemmelserne</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Enhver ændring i sejladsbestemmelserne vil blive slået op på den offic</w:t>
            </w:r>
            <w:r w:rsidR="007B5DB6" w:rsidRPr="008B603F">
              <w:rPr>
                <w:rFonts w:ascii="Arial" w:hAnsi="Arial" w:cs="Arial"/>
                <w:sz w:val="18"/>
                <w:szCs w:val="18"/>
              </w:rPr>
              <w:t>ielle opslagstavle før kl. ……</w:t>
            </w:r>
            <w:r w:rsidRPr="008B603F">
              <w:rPr>
                <w:rFonts w:ascii="Arial" w:hAnsi="Arial" w:cs="Arial"/>
                <w:sz w:val="18"/>
                <w:szCs w:val="18"/>
              </w:rPr>
              <w:t xml:space="preserve"> på den dag, hvor den vil træde i kraft, bortset fra at enhver ændring i tidsskemaet vil blive slået op senest kl. </w:t>
            </w:r>
            <w:r w:rsidR="007B5DB6" w:rsidRPr="008B603F">
              <w:rPr>
                <w:rFonts w:ascii="Arial" w:hAnsi="Arial" w:cs="Arial"/>
                <w:sz w:val="18"/>
                <w:szCs w:val="18"/>
              </w:rPr>
              <w:t xml:space="preserve">………. </w:t>
            </w:r>
            <w:r w:rsidRPr="008B603F">
              <w:rPr>
                <w:rFonts w:ascii="Arial" w:hAnsi="Arial" w:cs="Arial"/>
                <w:sz w:val="18"/>
                <w:szCs w:val="18"/>
              </w:rPr>
              <w:t>dagen før, den vil træde i kraft.</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47FD3">
            <w:pPr>
              <w:pStyle w:val="Overskrift1"/>
              <w:rPr>
                <w:rFonts w:ascii="Arial" w:hAnsi="Arial" w:cs="Arial"/>
                <w:sz w:val="18"/>
                <w:szCs w:val="18"/>
              </w:rPr>
            </w:pPr>
            <w:r w:rsidRPr="008B603F">
              <w:rPr>
                <w:rFonts w:ascii="Arial" w:hAnsi="Arial" w:cs="Arial"/>
                <w:sz w:val="18"/>
                <w:szCs w:val="18"/>
              </w:rPr>
              <w:t>4    Signaler, der gives på land</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4.1</w:t>
            </w:r>
          </w:p>
        </w:tc>
        <w:tc>
          <w:tcPr>
            <w:tcW w:w="8857" w:type="dxa"/>
            <w:tcBorders>
              <w:top w:val="nil"/>
              <w:left w:val="nil"/>
              <w:bottom w:val="nil"/>
              <w:right w:val="nil"/>
            </w:tcBorders>
          </w:tcPr>
          <w:p w:rsidR="00247FD3" w:rsidRPr="002B7DEF" w:rsidRDefault="00247FD3">
            <w:pPr>
              <w:pStyle w:val="Undertitel"/>
              <w:pBdr>
                <w:top w:val="none" w:sz="0" w:space="0" w:color="auto"/>
                <w:left w:val="none" w:sz="0" w:space="0" w:color="auto"/>
                <w:bottom w:val="none" w:sz="0" w:space="0" w:color="auto"/>
                <w:right w:val="none" w:sz="0" w:space="0" w:color="auto"/>
                <w:between w:val="none" w:sz="0" w:space="0" w:color="auto"/>
              </w:pBdr>
              <w:ind w:left="2106" w:hanging="2106"/>
              <w:jc w:val="both"/>
              <w:rPr>
                <w:rFonts w:ascii="Arial" w:hAnsi="Arial" w:cs="Arial"/>
                <w:b w:val="0"/>
                <w:sz w:val="18"/>
                <w:szCs w:val="18"/>
                <w14:textOutline w14:w="0" w14:cap="rnd" w14:cmpd="sng" w14:algn="ctr">
                  <w14:noFill/>
                  <w14:prstDash w14:val="solid"/>
                  <w14:bevel/>
                </w14:textOutline>
                <w14:textFill>
                  <w14:solidFill>
                    <w14:srgbClr w14:val="000000"/>
                  </w14:solidFill>
                </w14:textFill>
              </w:rPr>
            </w:pPr>
            <w:r w:rsidRPr="002B7DEF">
              <w:rPr>
                <w:rFonts w:ascii="Arial" w:hAnsi="Arial" w:cs="Arial"/>
                <w:b w:val="0"/>
                <w:sz w:val="18"/>
                <w:szCs w:val="18"/>
                <w14:textOutline w14:w="0" w14:cap="rnd" w14:cmpd="sng" w14:algn="ctr">
                  <w14:noFill/>
                  <w14:prstDash w14:val="solid"/>
                  <w14:bevel/>
                </w14:textOutline>
                <w14:textFill>
                  <w14:solidFill>
                    <w14:srgbClr w14:val="000000"/>
                  </w14:solidFill>
                </w14:textFill>
              </w:rPr>
              <w:t>Signaler, der gives på land, vil blive hejst på signalmasten,</w:t>
            </w:r>
            <w:r w:rsidR="007B5DB6" w:rsidRPr="002B7DEF">
              <w:rPr>
                <w:rFonts w:ascii="Arial" w:hAnsi="Arial" w:cs="Arial"/>
                <w:b w:val="0"/>
                <w:sz w:val="18"/>
                <w:szCs w:val="18"/>
                <w14:textOutline w14:w="0" w14:cap="rnd" w14:cmpd="sng" w14:algn="ctr">
                  <w14:noFill/>
                  <w14:prstDash w14:val="solid"/>
                  <w14:bevel/>
                </w14:textOutline>
                <w14:textFill>
                  <w14:solidFill>
                    <w14:srgbClr w14:val="000000"/>
                  </w14:solidFill>
                </w14:textFill>
              </w:rPr>
              <w:t xml:space="preserve"> der står …………</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4.2</w:t>
            </w: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Når Svarstanderen vises på land, erstattes ”1 minut” med ”ikke mindre end 60 minutter” i Kapsejladssignalet Svarstander.</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r w:rsidRPr="008B603F">
              <w:rPr>
                <w:rFonts w:ascii="Arial" w:hAnsi="Arial" w:cs="Arial"/>
                <w:sz w:val="18"/>
                <w:szCs w:val="18"/>
                <w:lang w:val="en-GB"/>
              </w:rPr>
              <w:t>4.3</w:t>
            </w:r>
          </w:p>
        </w:tc>
        <w:tc>
          <w:tcPr>
            <w:tcW w:w="8857" w:type="dxa"/>
            <w:tcBorders>
              <w:top w:val="nil"/>
              <w:left w:val="nil"/>
              <w:bottom w:val="nil"/>
              <w:right w:val="nil"/>
            </w:tcBorders>
          </w:tcPr>
          <w:p w:rsidR="009D1758" w:rsidRPr="008B603F" w:rsidRDefault="009D1758" w:rsidP="009D1758">
            <w:pPr>
              <w:rPr>
                <w:rFonts w:ascii="Arial" w:hAnsi="Arial" w:cs="Arial"/>
                <w:sz w:val="18"/>
                <w:szCs w:val="18"/>
              </w:rPr>
            </w:pPr>
            <w:r w:rsidRPr="008B603F">
              <w:rPr>
                <w:rFonts w:ascii="Arial" w:hAnsi="Arial" w:cs="Arial"/>
                <w:sz w:val="18"/>
                <w:szCs w:val="18"/>
              </w:rPr>
              <w:t>Når rødt flag vises på land, må ingen både gå på vandet før det røde flag er halet ned. Vises det røde flag med et eller flere klasseflag under, må både identificeret ved klasseflaget/-ene ikke gå på vandet, før flagene er halet ned. Rødt flag sættes og nedhales ledsaget af et lydsignal.</w:t>
            </w:r>
          </w:p>
          <w:p w:rsidR="00247FD3" w:rsidRPr="008B603F" w:rsidRDefault="009D1758" w:rsidP="009D1758">
            <w:pPr>
              <w:rPr>
                <w:rFonts w:ascii="Arial" w:hAnsi="Arial" w:cs="Arial"/>
                <w:snapToGrid w:val="0"/>
                <w:sz w:val="18"/>
                <w:szCs w:val="18"/>
                <w:lang w:eastAsia="en-US"/>
              </w:rPr>
            </w:pPr>
            <w:r w:rsidRPr="008B603F">
              <w:rPr>
                <w:rFonts w:ascii="Arial" w:hAnsi="Arial" w:cs="Arial"/>
                <w:sz w:val="18"/>
                <w:szCs w:val="18"/>
              </w:rPr>
              <w:t>Overtrædelse af denne bestemmelse kan medføre diskvalifikation fra hele stævnet.</w:t>
            </w:r>
          </w:p>
        </w:tc>
      </w:tr>
    </w:tbl>
    <w:p w:rsidR="00247FD3" w:rsidRPr="008B603F" w:rsidRDefault="00247FD3">
      <w:pPr>
        <w:rPr>
          <w:rFonts w:ascii="Arial" w:hAnsi="Arial" w:cs="Arial"/>
          <w:sz w:val="18"/>
          <w:szCs w:val="1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425"/>
        <w:gridCol w:w="3260"/>
        <w:gridCol w:w="2904"/>
        <w:gridCol w:w="18"/>
      </w:tblGrid>
      <w:tr w:rsidR="004F5494" w:rsidRPr="008B603F">
        <w:trPr>
          <w:gridAfter w:val="1"/>
          <w:wAfter w:w="18" w:type="dxa"/>
        </w:trPr>
        <w:tc>
          <w:tcPr>
            <w:tcW w:w="9778" w:type="dxa"/>
            <w:gridSpan w:val="5"/>
            <w:tcBorders>
              <w:top w:val="nil"/>
              <w:left w:val="nil"/>
              <w:bottom w:val="nil"/>
              <w:right w:val="nil"/>
            </w:tcBorders>
          </w:tcPr>
          <w:p w:rsidR="004F5494" w:rsidRPr="008B603F" w:rsidRDefault="004F5494" w:rsidP="00282D01">
            <w:pPr>
              <w:rPr>
                <w:rFonts w:ascii="Arial" w:hAnsi="Arial" w:cs="Arial"/>
                <w:b/>
                <w:sz w:val="18"/>
                <w:szCs w:val="18"/>
              </w:rPr>
            </w:pPr>
            <w:r w:rsidRPr="008B603F">
              <w:rPr>
                <w:rFonts w:ascii="Arial" w:hAnsi="Arial" w:cs="Arial"/>
                <w:b/>
                <w:sz w:val="18"/>
                <w:szCs w:val="18"/>
              </w:rPr>
              <w:t>5     Sejladsplan</w:t>
            </w:r>
          </w:p>
        </w:tc>
      </w:tr>
      <w:tr w:rsidR="004F5494" w:rsidRPr="008B603F">
        <w:trPr>
          <w:gridAfter w:val="1"/>
          <w:wAfter w:w="18" w:type="dxa"/>
        </w:trPr>
        <w:tc>
          <w:tcPr>
            <w:tcW w:w="921" w:type="dxa"/>
            <w:tcBorders>
              <w:top w:val="nil"/>
              <w:left w:val="nil"/>
              <w:bottom w:val="nil"/>
              <w:right w:val="nil"/>
            </w:tcBorders>
          </w:tcPr>
          <w:p w:rsidR="004F5494" w:rsidRPr="008B603F" w:rsidRDefault="004F5494" w:rsidP="00282D01">
            <w:pPr>
              <w:rPr>
                <w:rFonts w:ascii="Arial" w:hAnsi="Arial" w:cs="Arial"/>
                <w:sz w:val="18"/>
                <w:szCs w:val="18"/>
              </w:rPr>
            </w:pPr>
            <w:r w:rsidRPr="008B603F">
              <w:rPr>
                <w:rFonts w:ascii="Arial" w:hAnsi="Arial" w:cs="Arial"/>
                <w:sz w:val="18"/>
                <w:szCs w:val="18"/>
              </w:rPr>
              <w:t>5.1</w:t>
            </w:r>
          </w:p>
        </w:tc>
        <w:tc>
          <w:tcPr>
            <w:tcW w:w="2268" w:type="dxa"/>
            <w:tcBorders>
              <w:top w:val="nil"/>
              <w:left w:val="nil"/>
              <w:bottom w:val="nil"/>
              <w:right w:val="nil"/>
            </w:tcBorders>
          </w:tcPr>
          <w:p w:rsidR="004F5494" w:rsidRPr="008B603F" w:rsidRDefault="004F5494" w:rsidP="00282D01">
            <w:pPr>
              <w:rPr>
                <w:rFonts w:ascii="Arial" w:hAnsi="Arial" w:cs="Arial"/>
                <w:sz w:val="18"/>
                <w:szCs w:val="18"/>
                <w:u w:val="single"/>
              </w:rPr>
            </w:pPr>
            <w:r w:rsidRPr="008B603F">
              <w:rPr>
                <w:rFonts w:ascii="Arial" w:hAnsi="Arial" w:cs="Arial"/>
                <w:sz w:val="18"/>
                <w:szCs w:val="18"/>
                <w:u w:val="single"/>
              </w:rPr>
              <w:t>Dato:</w:t>
            </w:r>
          </w:p>
        </w:tc>
        <w:tc>
          <w:tcPr>
            <w:tcW w:w="3685" w:type="dxa"/>
            <w:gridSpan w:val="2"/>
            <w:tcBorders>
              <w:top w:val="nil"/>
              <w:left w:val="nil"/>
              <w:bottom w:val="nil"/>
              <w:right w:val="nil"/>
            </w:tcBorders>
          </w:tcPr>
          <w:p w:rsidR="004F5494" w:rsidRPr="008B603F" w:rsidRDefault="004F5494" w:rsidP="00282D01">
            <w:pPr>
              <w:rPr>
                <w:rFonts w:ascii="Arial" w:hAnsi="Arial" w:cs="Arial"/>
                <w:sz w:val="18"/>
                <w:szCs w:val="18"/>
                <w:u w:val="single"/>
              </w:rPr>
            </w:pPr>
            <w:r w:rsidRPr="008B603F">
              <w:rPr>
                <w:rFonts w:ascii="Arial" w:hAnsi="Arial" w:cs="Arial"/>
                <w:snapToGrid w:val="0"/>
                <w:sz w:val="18"/>
                <w:szCs w:val="18"/>
                <w:u w:val="single"/>
                <w:lang w:eastAsia="en-US"/>
              </w:rPr>
              <w:t>Varselssignal for dagens første sejlads:</w:t>
            </w:r>
          </w:p>
        </w:tc>
        <w:tc>
          <w:tcPr>
            <w:tcW w:w="2904" w:type="dxa"/>
            <w:tcBorders>
              <w:top w:val="nil"/>
              <w:left w:val="nil"/>
              <w:bottom w:val="nil"/>
              <w:right w:val="nil"/>
            </w:tcBorders>
          </w:tcPr>
          <w:p w:rsidR="004F5494" w:rsidRPr="008B603F" w:rsidRDefault="004F5494" w:rsidP="00282D01">
            <w:pPr>
              <w:jc w:val="center"/>
              <w:rPr>
                <w:rFonts w:ascii="Arial" w:hAnsi="Arial" w:cs="Arial"/>
                <w:sz w:val="18"/>
                <w:szCs w:val="18"/>
                <w:u w:val="single"/>
              </w:rPr>
            </w:pPr>
            <w:r w:rsidRPr="008B603F">
              <w:rPr>
                <w:rFonts w:ascii="Arial" w:hAnsi="Arial" w:cs="Arial"/>
                <w:sz w:val="18"/>
                <w:szCs w:val="18"/>
                <w:u w:val="single"/>
              </w:rPr>
              <w:t>Max. antal sejladser pr. dag</w:t>
            </w:r>
          </w:p>
        </w:tc>
      </w:tr>
      <w:tr w:rsidR="004F5494" w:rsidRPr="008B603F">
        <w:tc>
          <w:tcPr>
            <w:tcW w:w="921" w:type="dxa"/>
            <w:tcBorders>
              <w:top w:val="nil"/>
              <w:left w:val="nil"/>
              <w:bottom w:val="nil"/>
              <w:right w:val="nil"/>
            </w:tcBorders>
          </w:tcPr>
          <w:p w:rsidR="004F5494" w:rsidRPr="008B603F" w:rsidRDefault="004F5494" w:rsidP="00282D01">
            <w:pPr>
              <w:rPr>
                <w:rFonts w:ascii="Arial" w:hAnsi="Arial" w:cs="Arial"/>
                <w:sz w:val="18"/>
                <w:szCs w:val="18"/>
              </w:rPr>
            </w:pPr>
          </w:p>
        </w:tc>
        <w:tc>
          <w:tcPr>
            <w:tcW w:w="2268" w:type="dxa"/>
            <w:tcBorders>
              <w:top w:val="nil"/>
              <w:left w:val="nil"/>
              <w:bottom w:val="nil"/>
              <w:right w:val="nil"/>
            </w:tcBorders>
          </w:tcPr>
          <w:p w:rsidR="004F5494" w:rsidRPr="008B603F" w:rsidRDefault="004F5494" w:rsidP="00282D01">
            <w:pPr>
              <w:rPr>
                <w:rFonts w:ascii="Arial" w:hAnsi="Arial" w:cs="Arial"/>
                <w:sz w:val="18"/>
                <w:szCs w:val="18"/>
              </w:rPr>
            </w:pPr>
          </w:p>
        </w:tc>
        <w:tc>
          <w:tcPr>
            <w:tcW w:w="425" w:type="dxa"/>
            <w:tcBorders>
              <w:top w:val="nil"/>
              <w:left w:val="nil"/>
              <w:bottom w:val="nil"/>
              <w:right w:val="nil"/>
            </w:tcBorders>
          </w:tcPr>
          <w:p w:rsidR="004F5494" w:rsidRPr="008B603F" w:rsidRDefault="004F5494" w:rsidP="00282D01">
            <w:pPr>
              <w:rPr>
                <w:rFonts w:ascii="Arial" w:hAnsi="Arial" w:cs="Arial"/>
                <w:sz w:val="18"/>
                <w:szCs w:val="18"/>
              </w:rPr>
            </w:pPr>
            <w:r w:rsidRPr="008B603F">
              <w:rPr>
                <w:rFonts w:ascii="Arial" w:hAnsi="Arial" w:cs="Arial"/>
                <w:sz w:val="18"/>
                <w:szCs w:val="18"/>
              </w:rPr>
              <w:t>Kl:</w:t>
            </w:r>
          </w:p>
        </w:tc>
        <w:tc>
          <w:tcPr>
            <w:tcW w:w="3260" w:type="dxa"/>
            <w:tcBorders>
              <w:top w:val="nil"/>
              <w:left w:val="nil"/>
              <w:bottom w:val="nil"/>
              <w:right w:val="nil"/>
            </w:tcBorders>
          </w:tcPr>
          <w:p w:rsidR="004F5494" w:rsidRPr="008B603F" w:rsidRDefault="004F5494" w:rsidP="00282D01">
            <w:pPr>
              <w:rPr>
                <w:rFonts w:ascii="Arial" w:hAnsi="Arial" w:cs="Arial"/>
                <w:sz w:val="18"/>
                <w:szCs w:val="18"/>
              </w:rPr>
            </w:pPr>
          </w:p>
        </w:tc>
        <w:tc>
          <w:tcPr>
            <w:tcW w:w="2922" w:type="dxa"/>
            <w:gridSpan w:val="2"/>
            <w:tcBorders>
              <w:top w:val="nil"/>
              <w:left w:val="nil"/>
              <w:bottom w:val="nil"/>
              <w:right w:val="nil"/>
            </w:tcBorders>
          </w:tcPr>
          <w:p w:rsidR="004F5494" w:rsidRPr="008B603F" w:rsidRDefault="004F5494" w:rsidP="00282D01">
            <w:pPr>
              <w:jc w:val="center"/>
              <w:rPr>
                <w:rFonts w:ascii="Arial" w:hAnsi="Arial" w:cs="Arial"/>
                <w:sz w:val="18"/>
                <w:szCs w:val="18"/>
              </w:rPr>
            </w:pPr>
            <w:r w:rsidRPr="008B603F">
              <w:rPr>
                <w:rFonts w:ascii="Arial" w:hAnsi="Arial" w:cs="Arial"/>
                <w:sz w:val="18"/>
                <w:szCs w:val="18"/>
              </w:rPr>
              <w:t>5</w:t>
            </w:r>
          </w:p>
        </w:tc>
      </w:tr>
      <w:tr w:rsidR="004F5494" w:rsidRPr="008B603F">
        <w:tc>
          <w:tcPr>
            <w:tcW w:w="921" w:type="dxa"/>
            <w:tcBorders>
              <w:top w:val="nil"/>
              <w:left w:val="nil"/>
              <w:bottom w:val="nil"/>
              <w:right w:val="nil"/>
            </w:tcBorders>
          </w:tcPr>
          <w:p w:rsidR="004F5494" w:rsidRPr="008B603F" w:rsidRDefault="004F5494" w:rsidP="00282D01">
            <w:pPr>
              <w:rPr>
                <w:rFonts w:ascii="Arial" w:hAnsi="Arial" w:cs="Arial"/>
                <w:sz w:val="18"/>
                <w:szCs w:val="18"/>
              </w:rPr>
            </w:pPr>
          </w:p>
        </w:tc>
        <w:tc>
          <w:tcPr>
            <w:tcW w:w="2268" w:type="dxa"/>
            <w:tcBorders>
              <w:top w:val="nil"/>
              <w:left w:val="nil"/>
              <w:bottom w:val="nil"/>
              <w:right w:val="nil"/>
            </w:tcBorders>
          </w:tcPr>
          <w:p w:rsidR="004F5494" w:rsidRPr="008B603F" w:rsidRDefault="004F5494" w:rsidP="00282D01">
            <w:pPr>
              <w:rPr>
                <w:rFonts w:ascii="Arial" w:hAnsi="Arial" w:cs="Arial"/>
                <w:sz w:val="18"/>
                <w:szCs w:val="18"/>
              </w:rPr>
            </w:pPr>
          </w:p>
        </w:tc>
        <w:tc>
          <w:tcPr>
            <w:tcW w:w="425" w:type="dxa"/>
            <w:tcBorders>
              <w:top w:val="nil"/>
              <w:left w:val="nil"/>
              <w:bottom w:val="nil"/>
              <w:right w:val="nil"/>
            </w:tcBorders>
          </w:tcPr>
          <w:p w:rsidR="004F5494" w:rsidRPr="008B603F" w:rsidRDefault="004F5494" w:rsidP="00282D01">
            <w:pPr>
              <w:rPr>
                <w:rFonts w:ascii="Arial" w:hAnsi="Arial" w:cs="Arial"/>
                <w:sz w:val="18"/>
                <w:szCs w:val="18"/>
              </w:rPr>
            </w:pPr>
            <w:r w:rsidRPr="008B603F">
              <w:rPr>
                <w:rFonts w:ascii="Arial" w:hAnsi="Arial" w:cs="Arial"/>
                <w:sz w:val="18"/>
                <w:szCs w:val="18"/>
              </w:rPr>
              <w:t>Kl:</w:t>
            </w:r>
          </w:p>
        </w:tc>
        <w:tc>
          <w:tcPr>
            <w:tcW w:w="3260" w:type="dxa"/>
            <w:tcBorders>
              <w:top w:val="nil"/>
              <w:left w:val="nil"/>
              <w:bottom w:val="nil"/>
              <w:right w:val="nil"/>
            </w:tcBorders>
          </w:tcPr>
          <w:p w:rsidR="004F5494" w:rsidRPr="008B603F" w:rsidRDefault="004F5494" w:rsidP="00282D01">
            <w:pPr>
              <w:rPr>
                <w:rFonts w:ascii="Arial" w:hAnsi="Arial" w:cs="Arial"/>
                <w:sz w:val="18"/>
                <w:szCs w:val="18"/>
              </w:rPr>
            </w:pPr>
          </w:p>
        </w:tc>
        <w:tc>
          <w:tcPr>
            <w:tcW w:w="2922" w:type="dxa"/>
            <w:gridSpan w:val="2"/>
            <w:tcBorders>
              <w:top w:val="nil"/>
              <w:left w:val="nil"/>
              <w:bottom w:val="nil"/>
              <w:right w:val="nil"/>
            </w:tcBorders>
          </w:tcPr>
          <w:p w:rsidR="004F5494" w:rsidRPr="008B603F" w:rsidRDefault="004F5494" w:rsidP="00282D01">
            <w:pPr>
              <w:jc w:val="center"/>
              <w:rPr>
                <w:rFonts w:ascii="Arial" w:hAnsi="Arial" w:cs="Arial"/>
                <w:sz w:val="18"/>
                <w:szCs w:val="18"/>
              </w:rPr>
            </w:pPr>
            <w:r w:rsidRPr="008B603F">
              <w:rPr>
                <w:rFonts w:ascii="Arial" w:hAnsi="Arial" w:cs="Arial"/>
                <w:sz w:val="18"/>
                <w:szCs w:val="18"/>
              </w:rPr>
              <w:t>5</w:t>
            </w:r>
          </w:p>
        </w:tc>
      </w:tr>
      <w:tr w:rsidR="004F5494" w:rsidRPr="008B603F">
        <w:trPr>
          <w:gridAfter w:val="1"/>
          <w:wAfter w:w="18" w:type="dxa"/>
        </w:trPr>
        <w:tc>
          <w:tcPr>
            <w:tcW w:w="921" w:type="dxa"/>
            <w:tcBorders>
              <w:top w:val="nil"/>
              <w:left w:val="nil"/>
              <w:bottom w:val="nil"/>
              <w:right w:val="nil"/>
            </w:tcBorders>
          </w:tcPr>
          <w:p w:rsidR="004F5494" w:rsidRPr="000C08CE" w:rsidRDefault="004F5494" w:rsidP="00282D01">
            <w:pPr>
              <w:rPr>
                <w:rFonts w:ascii="Arial" w:hAnsi="Arial" w:cs="Arial"/>
                <w:sz w:val="18"/>
                <w:szCs w:val="18"/>
              </w:rPr>
            </w:pPr>
            <w:r w:rsidRPr="000C08CE">
              <w:rPr>
                <w:rFonts w:ascii="Arial" w:hAnsi="Arial" w:cs="Arial"/>
                <w:sz w:val="18"/>
                <w:szCs w:val="18"/>
              </w:rPr>
              <w:t>5.2</w:t>
            </w:r>
          </w:p>
        </w:tc>
        <w:tc>
          <w:tcPr>
            <w:tcW w:w="8857" w:type="dxa"/>
            <w:gridSpan w:val="4"/>
            <w:tcBorders>
              <w:top w:val="nil"/>
              <w:left w:val="nil"/>
              <w:bottom w:val="nil"/>
              <w:right w:val="nil"/>
            </w:tcBorders>
          </w:tcPr>
          <w:p w:rsidR="004F5494" w:rsidRPr="000C08CE" w:rsidRDefault="006203D6" w:rsidP="00282D01">
            <w:pPr>
              <w:rPr>
                <w:rFonts w:ascii="Arial" w:hAnsi="Arial" w:cs="Arial"/>
                <w:snapToGrid w:val="0"/>
                <w:sz w:val="18"/>
                <w:szCs w:val="18"/>
                <w:lang w:eastAsia="en-US"/>
              </w:rPr>
            </w:pPr>
            <w:r w:rsidRPr="000C08CE">
              <w:rPr>
                <w:rFonts w:ascii="Arial" w:hAnsi="Arial" w:cs="Arial"/>
                <w:sz w:val="18"/>
                <w:szCs w:val="18"/>
              </w:rPr>
              <w:t>Varsels</w:t>
            </w:r>
            <w:r w:rsidR="004F5494" w:rsidRPr="000C08CE">
              <w:rPr>
                <w:rFonts w:ascii="Arial" w:hAnsi="Arial" w:cs="Arial"/>
                <w:sz w:val="18"/>
                <w:szCs w:val="18"/>
              </w:rPr>
              <w:t>signalet for efterfølgende sejladser samme dag vil blive afgivet så hurtigt som muligt.</w:t>
            </w:r>
          </w:p>
        </w:tc>
      </w:tr>
      <w:tr w:rsidR="004F5494" w:rsidRPr="008B603F">
        <w:trPr>
          <w:gridAfter w:val="1"/>
          <w:wAfter w:w="18" w:type="dxa"/>
        </w:trPr>
        <w:tc>
          <w:tcPr>
            <w:tcW w:w="921" w:type="dxa"/>
            <w:tcBorders>
              <w:top w:val="nil"/>
              <w:left w:val="nil"/>
              <w:bottom w:val="nil"/>
              <w:right w:val="nil"/>
            </w:tcBorders>
          </w:tcPr>
          <w:p w:rsidR="004F5494" w:rsidRPr="000C08CE" w:rsidRDefault="004F5494" w:rsidP="00282D01">
            <w:pPr>
              <w:rPr>
                <w:rFonts w:ascii="Arial" w:hAnsi="Arial" w:cs="Arial"/>
                <w:sz w:val="18"/>
                <w:szCs w:val="18"/>
              </w:rPr>
            </w:pPr>
            <w:r w:rsidRPr="000C08CE">
              <w:rPr>
                <w:rFonts w:ascii="Arial" w:hAnsi="Arial" w:cs="Arial"/>
                <w:sz w:val="18"/>
                <w:szCs w:val="18"/>
              </w:rPr>
              <w:t>5.3</w:t>
            </w:r>
          </w:p>
        </w:tc>
        <w:tc>
          <w:tcPr>
            <w:tcW w:w="8857" w:type="dxa"/>
            <w:gridSpan w:val="4"/>
            <w:tcBorders>
              <w:top w:val="nil"/>
              <w:left w:val="nil"/>
              <w:bottom w:val="nil"/>
              <w:right w:val="nil"/>
            </w:tcBorders>
          </w:tcPr>
          <w:p w:rsidR="004F5494" w:rsidRPr="000C08CE" w:rsidRDefault="004F5494" w:rsidP="00282D01">
            <w:pPr>
              <w:rPr>
                <w:rFonts w:ascii="Arial" w:hAnsi="Arial" w:cs="Arial"/>
                <w:snapToGrid w:val="0"/>
                <w:sz w:val="18"/>
                <w:szCs w:val="18"/>
                <w:lang w:eastAsia="en-US"/>
              </w:rPr>
            </w:pPr>
            <w:r w:rsidRPr="000C08CE">
              <w:rPr>
                <w:rFonts w:ascii="Arial" w:hAnsi="Arial" w:cs="Arial"/>
                <w:sz w:val="18"/>
                <w:szCs w:val="18"/>
              </w:rPr>
              <w:t xml:space="preserve">På stævnets sidste sejladsdag vil der </w:t>
            </w:r>
            <w:r w:rsidR="000C08CE">
              <w:rPr>
                <w:rFonts w:ascii="Arial" w:hAnsi="Arial" w:cs="Arial"/>
                <w:sz w:val="18"/>
                <w:szCs w:val="18"/>
              </w:rPr>
              <w:t>ikke blive afgivet varsel</w:t>
            </w:r>
            <w:r w:rsidRPr="000C08CE">
              <w:rPr>
                <w:rFonts w:ascii="Arial" w:hAnsi="Arial" w:cs="Arial"/>
                <w:sz w:val="18"/>
                <w:szCs w:val="18"/>
              </w:rPr>
              <w:t>ssignal senere end kl. ……….</w:t>
            </w:r>
          </w:p>
        </w:tc>
      </w:tr>
      <w:tr w:rsidR="00B75D8C" w:rsidRPr="008B603F">
        <w:trPr>
          <w:gridAfter w:val="1"/>
          <w:wAfter w:w="18" w:type="dxa"/>
        </w:trPr>
        <w:tc>
          <w:tcPr>
            <w:tcW w:w="921" w:type="dxa"/>
            <w:tcBorders>
              <w:top w:val="nil"/>
              <w:left w:val="nil"/>
              <w:bottom w:val="nil"/>
              <w:right w:val="nil"/>
            </w:tcBorders>
          </w:tcPr>
          <w:p w:rsidR="00B75D8C" w:rsidRPr="000C08CE" w:rsidRDefault="00B75D8C" w:rsidP="00282D01">
            <w:pPr>
              <w:rPr>
                <w:rFonts w:ascii="Arial" w:hAnsi="Arial" w:cs="Arial"/>
                <w:sz w:val="18"/>
                <w:szCs w:val="18"/>
              </w:rPr>
            </w:pPr>
            <w:r w:rsidRPr="000C08CE">
              <w:rPr>
                <w:rFonts w:ascii="Arial" w:hAnsi="Arial" w:cs="Arial"/>
                <w:sz w:val="18"/>
                <w:szCs w:val="18"/>
              </w:rPr>
              <w:t>5.4</w:t>
            </w:r>
          </w:p>
        </w:tc>
        <w:tc>
          <w:tcPr>
            <w:tcW w:w="8857" w:type="dxa"/>
            <w:gridSpan w:val="4"/>
            <w:tcBorders>
              <w:top w:val="nil"/>
              <w:left w:val="nil"/>
              <w:bottom w:val="nil"/>
              <w:right w:val="nil"/>
            </w:tcBorders>
          </w:tcPr>
          <w:p w:rsidR="00B75D8C" w:rsidRPr="000C08CE" w:rsidRDefault="00B75D8C" w:rsidP="00282D01">
            <w:pPr>
              <w:rPr>
                <w:rFonts w:ascii="Arial" w:hAnsi="Arial" w:cs="Arial"/>
                <w:sz w:val="18"/>
                <w:szCs w:val="18"/>
              </w:rPr>
            </w:pPr>
            <w:r w:rsidRPr="000C08CE">
              <w:rPr>
                <w:rFonts w:ascii="Arial" w:hAnsi="Arial" w:cs="Arial"/>
                <w:sz w:val="18"/>
                <w:szCs w:val="18"/>
              </w:rPr>
              <w:t>Klasseflag vil være …</w:t>
            </w:r>
          </w:p>
        </w:tc>
      </w:tr>
    </w:tbl>
    <w:p w:rsidR="00167AF9" w:rsidRPr="008B603F" w:rsidRDefault="00167AF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4F5494">
            <w:pPr>
              <w:pStyle w:val="Overskrift1"/>
              <w:rPr>
                <w:rFonts w:ascii="Arial" w:hAnsi="Arial" w:cs="Arial"/>
                <w:sz w:val="18"/>
                <w:szCs w:val="18"/>
                <w:lang w:val="en-GB"/>
              </w:rPr>
            </w:pPr>
            <w:r w:rsidRPr="008B603F">
              <w:rPr>
                <w:rFonts w:ascii="Arial" w:hAnsi="Arial" w:cs="Arial"/>
                <w:sz w:val="18"/>
                <w:szCs w:val="18"/>
              </w:rPr>
              <w:t>6</w:t>
            </w:r>
            <w:r w:rsidR="00247FD3" w:rsidRPr="008B603F">
              <w:rPr>
                <w:rFonts w:ascii="Arial" w:hAnsi="Arial" w:cs="Arial"/>
                <w:sz w:val="18"/>
                <w:szCs w:val="18"/>
              </w:rPr>
              <w:t xml:space="preserve">     Kapsejladsområder</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C16C90">
            <w:pPr>
              <w:rPr>
                <w:rFonts w:ascii="Arial" w:hAnsi="Arial" w:cs="Arial"/>
                <w:sz w:val="18"/>
                <w:szCs w:val="18"/>
              </w:rPr>
            </w:pPr>
            <w:r w:rsidRPr="008B603F">
              <w:rPr>
                <w:rFonts w:ascii="Arial" w:hAnsi="Arial" w:cs="Arial"/>
                <w:sz w:val="18"/>
                <w:szCs w:val="18"/>
              </w:rPr>
              <w:t>Skitse af k</w:t>
            </w:r>
            <w:r w:rsidR="00247FD3" w:rsidRPr="008B603F">
              <w:rPr>
                <w:rFonts w:ascii="Arial" w:hAnsi="Arial" w:cs="Arial"/>
                <w:sz w:val="18"/>
                <w:szCs w:val="18"/>
              </w:rPr>
              <w:t xml:space="preserve">apsejladsområderne </w:t>
            </w:r>
            <w:r w:rsidRPr="008B603F">
              <w:rPr>
                <w:rFonts w:ascii="Arial" w:hAnsi="Arial" w:cs="Arial"/>
                <w:sz w:val="18"/>
                <w:szCs w:val="18"/>
              </w:rPr>
              <w:t>vil være opslået på den officielle opslagstavle.</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4F5494">
            <w:pPr>
              <w:pStyle w:val="Overskrift1"/>
              <w:rPr>
                <w:rFonts w:ascii="Arial" w:hAnsi="Arial" w:cs="Arial"/>
                <w:sz w:val="18"/>
                <w:szCs w:val="18"/>
                <w:lang w:val="en-GB"/>
              </w:rPr>
            </w:pPr>
            <w:r w:rsidRPr="008B603F">
              <w:rPr>
                <w:rFonts w:ascii="Arial" w:hAnsi="Arial" w:cs="Arial"/>
                <w:sz w:val="18"/>
                <w:szCs w:val="18"/>
              </w:rPr>
              <w:t>7</w:t>
            </w:r>
            <w:r w:rsidR="00247FD3" w:rsidRPr="008B603F">
              <w:rPr>
                <w:rFonts w:ascii="Arial" w:hAnsi="Arial" w:cs="Arial"/>
                <w:sz w:val="18"/>
                <w:szCs w:val="18"/>
              </w:rPr>
              <w:t xml:space="preserve">     Banerne</w:t>
            </w:r>
          </w:p>
        </w:tc>
      </w:tr>
      <w:tr w:rsidR="00247FD3" w:rsidRPr="008B603F">
        <w:tc>
          <w:tcPr>
            <w:tcW w:w="921" w:type="dxa"/>
            <w:tcBorders>
              <w:top w:val="nil"/>
              <w:left w:val="nil"/>
              <w:bottom w:val="nil"/>
              <w:right w:val="nil"/>
            </w:tcBorders>
          </w:tcPr>
          <w:p w:rsidR="00247FD3" w:rsidRPr="008B603F" w:rsidRDefault="004F5494">
            <w:pPr>
              <w:rPr>
                <w:rFonts w:ascii="Arial" w:hAnsi="Arial" w:cs="Arial"/>
                <w:sz w:val="18"/>
                <w:szCs w:val="18"/>
                <w:lang w:val="en-GB"/>
              </w:rPr>
            </w:pPr>
            <w:r w:rsidRPr="008B603F">
              <w:rPr>
                <w:rFonts w:ascii="Arial" w:hAnsi="Arial" w:cs="Arial"/>
                <w:sz w:val="18"/>
                <w:szCs w:val="18"/>
                <w:lang w:val="en-GB"/>
              </w:rPr>
              <w:t>7</w:t>
            </w:r>
            <w:r w:rsidR="00247FD3" w:rsidRPr="008B603F">
              <w:rPr>
                <w:rFonts w:ascii="Arial" w:hAnsi="Arial" w:cs="Arial"/>
                <w:sz w:val="18"/>
                <w:szCs w:val="18"/>
                <w:lang w:val="en-GB"/>
              </w:rPr>
              <w:t>.1</w:t>
            </w: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 xml:space="preserve">I bilag I til </w:t>
            </w:r>
            <w:r w:rsidR="005D6D85" w:rsidRPr="008B603F">
              <w:rPr>
                <w:rFonts w:ascii="Arial" w:hAnsi="Arial" w:cs="Arial"/>
                <w:sz w:val="18"/>
                <w:szCs w:val="18"/>
              </w:rPr>
              <w:t>disse sejladsbestemmelser vises skitser</w:t>
            </w:r>
            <w:r w:rsidRPr="008B603F">
              <w:rPr>
                <w:rFonts w:ascii="Arial" w:hAnsi="Arial" w:cs="Arial"/>
                <w:sz w:val="18"/>
                <w:szCs w:val="18"/>
              </w:rPr>
              <w:t xml:space="preserve"> over </w:t>
            </w:r>
            <w:r w:rsidR="007F4703" w:rsidRPr="008B603F">
              <w:rPr>
                <w:rFonts w:ascii="Arial" w:hAnsi="Arial" w:cs="Arial"/>
                <w:i/>
                <w:sz w:val="18"/>
                <w:szCs w:val="18"/>
              </w:rPr>
              <w:t>banen/</w:t>
            </w:r>
            <w:r w:rsidRPr="008B603F">
              <w:rPr>
                <w:rFonts w:ascii="Arial" w:hAnsi="Arial" w:cs="Arial"/>
                <w:i/>
                <w:sz w:val="18"/>
                <w:szCs w:val="18"/>
              </w:rPr>
              <w:t>banerne</w:t>
            </w:r>
            <w:r w:rsidRPr="008B603F">
              <w:rPr>
                <w:rFonts w:ascii="Arial" w:hAnsi="Arial" w:cs="Arial"/>
                <w:sz w:val="18"/>
                <w:szCs w:val="18"/>
              </w:rPr>
              <w:t xml:space="preserve"> inkl. </w:t>
            </w:r>
            <w:r w:rsidR="00F33C7A" w:rsidRPr="008B603F">
              <w:rPr>
                <w:rFonts w:ascii="Arial" w:hAnsi="Arial" w:cs="Arial"/>
                <w:sz w:val="18"/>
                <w:szCs w:val="18"/>
              </w:rPr>
              <w:t>r</w:t>
            </w:r>
            <w:r w:rsidRPr="008B603F">
              <w:rPr>
                <w:rFonts w:ascii="Arial" w:hAnsi="Arial" w:cs="Arial"/>
                <w:sz w:val="18"/>
                <w:szCs w:val="18"/>
              </w:rPr>
              <w:t>ækkefølgen, i hvilken mærk</w:t>
            </w:r>
            <w:r w:rsidR="00990648" w:rsidRPr="008B603F">
              <w:rPr>
                <w:rFonts w:ascii="Arial" w:hAnsi="Arial" w:cs="Arial"/>
                <w:sz w:val="18"/>
                <w:szCs w:val="18"/>
              </w:rPr>
              <w:t>erne skal passeres</w:t>
            </w:r>
            <w:r w:rsidRPr="008B603F">
              <w:rPr>
                <w:rFonts w:ascii="Arial" w:hAnsi="Arial" w:cs="Arial"/>
                <w:sz w:val="18"/>
                <w:szCs w:val="18"/>
              </w:rPr>
              <w:t>.</w:t>
            </w:r>
            <w:r w:rsidR="00990648" w:rsidRPr="008B603F">
              <w:rPr>
                <w:rFonts w:ascii="Arial" w:hAnsi="Arial" w:cs="Arial"/>
                <w:sz w:val="18"/>
                <w:szCs w:val="18"/>
              </w:rPr>
              <w:t xml:space="preserve"> Rundingsmærker skal holdes til bagbord.</w:t>
            </w:r>
          </w:p>
        </w:tc>
      </w:tr>
      <w:tr w:rsidR="00247FD3" w:rsidRPr="008B603F">
        <w:tc>
          <w:tcPr>
            <w:tcW w:w="921" w:type="dxa"/>
            <w:tcBorders>
              <w:top w:val="nil"/>
              <w:left w:val="nil"/>
              <w:bottom w:val="nil"/>
              <w:right w:val="nil"/>
            </w:tcBorders>
          </w:tcPr>
          <w:p w:rsidR="00247FD3" w:rsidRPr="008B603F" w:rsidRDefault="004F5494">
            <w:pPr>
              <w:rPr>
                <w:rFonts w:ascii="Arial" w:hAnsi="Arial" w:cs="Arial"/>
                <w:sz w:val="18"/>
                <w:szCs w:val="18"/>
                <w:lang w:val="en-GB"/>
              </w:rPr>
            </w:pPr>
            <w:r w:rsidRPr="008B603F">
              <w:rPr>
                <w:rFonts w:ascii="Arial" w:hAnsi="Arial" w:cs="Arial"/>
                <w:sz w:val="18"/>
                <w:szCs w:val="18"/>
                <w:lang w:val="en-GB"/>
              </w:rPr>
              <w:t>7</w:t>
            </w:r>
            <w:r w:rsidR="00247FD3" w:rsidRPr="008B603F">
              <w:rPr>
                <w:rFonts w:ascii="Arial" w:hAnsi="Arial" w:cs="Arial"/>
                <w:sz w:val="18"/>
                <w:szCs w:val="18"/>
                <w:lang w:val="en-GB"/>
              </w:rPr>
              <w:t>.</w:t>
            </w:r>
            <w:r w:rsidR="002125FF">
              <w:rPr>
                <w:rFonts w:ascii="Arial" w:hAnsi="Arial" w:cs="Arial"/>
                <w:sz w:val="18"/>
                <w:szCs w:val="18"/>
                <w:lang w:val="en-GB"/>
              </w:rPr>
              <w:t>2</w:t>
            </w:r>
          </w:p>
        </w:tc>
        <w:tc>
          <w:tcPr>
            <w:tcW w:w="8857" w:type="dxa"/>
            <w:tcBorders>
              <w:top w:val="nil"/>
              <w:left w:val="nil"/>
              <w:bottom w:val="nil"/>
              <w:right w:val="nil"/>
            </w:tcBorders>
          </w:tcPr>
          <w:p w:rsidR="004F5494" w:rsidRPr="000C08CE" w:rsidRDefault="00247FD3">
            <w:pPr>
              <w:rPr>
                <w:rFonts w:ascii="Arial" w:hAnsi="Arial" w:cs="Arial"/>
                <w:sz w:val="18"/>
                <w:szCs w:val="18"/>
              </w:rPr>
            </w:pPr>
            <w:r w:rsidRPr="008B603F">
              <w:rPr>
                <w:rFonts w:ascii="Arial" w:hAnsi="Arial" w:cs="Arial"/>
                <w:sz w:val="18"/>
                <w:szCs w:val="18"/>
              </w:rPr>
              <w:t>Banerne udlægges, så den omtrentlige sejladstid</w:t>
            </w:r>
            <w:r w:rsidR="00363072" w:rsidRPr="008B603F">
              <w:rPr>
                <w:rFonts w:ascii="Arial" w:hAnsi="Arial" w:cs="Arial"/>
                <w:sz w:val="18"/>
                <w:szCs w:val="18"/>
              </w:rPr>
              <w:t xml:space="preserve"> for første båd i mål</w:t>
            </w:r>
            <w:r w:rsidR="006203D6">
              <w:rPr>
                <w:rFonts w:ascii="Arial" w:hAnsi="Arial" w:cs="Arial"/>
                <w:sz w:val="18"/>
                <w:szCs w:val="18"/>
              </w:rPr>
              <w:t xml:space="preserve"> </w:t>
            </w:r>
            <w:r w:rsidR="006203D6" w:rsidRPr="000C08CE">
              <w:rPr>
                <w:rFonts w:ascii="Arial" w:hAnsi="Arial" w:cs="Arial"/>
                <w:sz w:val="18"/>
                <w:szCs w:val="18"/>
              </w:rPr>
              <w:t>bliver 45</w:t>
            </w:r>
            <w:r w:rsidR="004F5494" w:rsidRPr="000C08CE">
              <w:rPr>
                <w:rFonts w:ascii="Arial" w:hAnsi="Arial" w:cs="Arial"/>
                <w:sz w:val="18"/>
                <w:szCs w:val="18"/>
              </w:rPr>
              <w:t xml:space="preserve"> minutter</w:t>
            </w:r>
            <w:r w:rsidRPr="000C08CE">
              <w:rPr>
                <w:rFonts w:ascii="Arial" w:hAnsi="Arial" w:cs="Arial"/>
                <w:sz w:val="18"/>
                <w:szCs w:val="18"/>
              </w:rPr>
              <w:t xml:space="preserve">. </w:t>
            </w:r>
          </w:p>
          <w:p w:rsidR="00247FD3" w:rsidRPr="008B603F" w:rsidRDefault="00247FD3">
            <w:pPr>
              <w:rPr>
                <w:rFonts w:ascii="Arial" w:hAnsi="Arial" w:cs="Arial"/>
                <w:snapToGrid w:val="0"/>
                <w:sz w:val="18"/>
                <w:szCs w:val="18"/>
                <w:lang w:eastAsia="en-US"/>
              </w:rPr>
            </w:pPr>
            <w:r w:rsidRPr="000C08CE">
              <w:rPr>
                <w:rFonts w:ascii="Arial" w:hAnsi="Arial" w:cs="Arial"/>
                <w:sz w:val="18"/>
                <w:szCs w:val="18"/>
              </w:rPr>
              <w:t>En eventuel afvigelse kan ikke danne grundlag for anmodning om godtgørelse.</w:t>
            </w:r>
            <w:r w:rsidR="00B75D8C" w:rsidRPr="000C08CE">
              <w:rPr>
                <w:rFonts w:ascii="Arial" w:hAnsi="Arial" w:cs="Arial"/>
                <w:sz w:val="18"/>
                <w:szCs w:val="18"/>
              </w:rPr>
              <w:t xml:space="preserve"> Dette ændrer regel 62.1(a).</w:t>
            </w:r>
            <w:r w:rsidR="00B75D8C">
              <w:rPr>
                <w:rFonts w:ascii="Arial" w:hAnsi="Arial" w:cs="Arial"/>
                <w:sz w:val="18"/>
                <w:szCs w:val="18"/>
              </w:rPr>
              <w:t xml:space="preserve"> </w:t>
            </w:r>
          </w:p>
        </w:tc>
      </w:tr>
    </w:tbl>
    <w:p w:rsidR="00247FD3" w:rsidRPr="00B75D8C"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B75D8C">
        <w:tc>
          <w:tcPr>
            <w:tcW w:w="9778" w:type="dxa"/>
            <w:gridSpan w:val="2"/>
            <w:tcBorders>
              <w:top w:val="nil"/>
              <w:left w:val="nil"/>
              <w:bottom w:val="nil"/>
              <w:right w:val="nil"/>
            </w:tcBorders>
          </w:tcPr>
          <w:p w:rsidR="00247FD3" w:rsidRPr="00B75D8C" w:rsidRDefault="004F5494">
            <w:pPr>
              <w:pStyle w:val="Overskrift1"/>
              <w:rPr>
                <w:rFonts w:ascii="Arial" w:hAnsi="Arial" w:cs="Arial"/>
                <w:sz w:val="18"/>
                <w:szCs w:val="18"/>
              </w:rPr>
            </w:pPr>
            <w:r w:rsidRPr="008B603F">
              <w:rPr>
                <w:rFonts w:ascii="Arial" w:hAnsi="Arial" w:cs="Arial"/>
                <w:sz w:val="18"/>
                <w:szCs w:val="18"/>
              </w:rPr>
              <w:t>8</w:t>
            </w:r>
            <w:r w:rsidR="00247FD3" w:rsidRPr="008B603F">
              <w:rPr>
                <w:rFonts w:ascii="Arial" w:hAnsi="Arial" w:cs="Arial"/>
                <w:sz w:val="18"/>
                <w:szCs w:val="18"/>
              </w:rPr>
              <w:t xml:space="preserve">     Mærker</w:t>
            </w:r>
          </w:p>
        </w:tc>
      </w:tr>
      <w:tr w:rsidR="00247FD3" w:rsidRPr="008B603F">
        <w:tc>
          <w:tcPr>
            <w:tcW w:w="921" w:type="dxa"/>
            <w:tcBorders>
              <w:top w:val="nil"/>
              <w:left w:val="nil"/>
              <w:bottom w:val="nil"/>
              <w:right w:val="nil"/>
            </w:tcBorders>
          </w:tcPr>
          <w:p w:rsidR="00247FD3" w:rsidRPr="00B75D8C" w:rsidRDefault="004F5494">
            <w:pPr>
              <w:rPr>
                <w:rFonts w:ascii="Arial" w:hAnsi="Arial" w:cs="Arial"/>
                <w:sz w:val="18"/>
                <w:szCs w:val="18"/>
              </w:rPr>
            </w:pPr>
            <w:r w:rsidRPr="00B75D8C">
              <w:rPr>
                <w:rFonts w:ascii="Arial" w:hAnsi="Arial" w:cs="Arial"/>
                <w:sz w:val="18"/>
                <w:szCs w:val="18"/>
              </w:rPr>
              <w:t>8</w:t>
            </w:r>
            <w:r w:rsidR="00247FD3" w:rsidRPr="00B75D8C">
              <w:rPr>
                <w:rFonts w:ascii="Arial" w:hAnsi="Arial" w:cs="Arial"/>
                <w:sz w:val="18"/>
                <w:szCs w:val="18"/>
              </w:rPr>
              <w:t>.1</w:t>
            </w: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Mærke</w:t>
            </w:r>
            <w:r w:rsidR="005349EE" w:rsidRPr="008B603F">
              <w:rPr>
                <w:rFonts w:ascii="Arial" w:hAnsi="Arial" w:cs="Arial"/>
                <w:i/>
                <w:sz w:val="18"/>
                <w:szCs w:val="18"/>
              </w:rPr>
              <w:t xml:space="preserve"> 1, 2, 3,</w:t>
            </w:r>
            <w:r w:rsidRPr="008B603F">
              <w:rPr>
                <w:rFonts w:ascii="Arial" w:hAnsi="Arial" w:cs="Arial"/>
                <w:i/>
                <w:sz w:val="18"/>
                <w:szCs w:val="18"/>
              </w:rPr>
              <w:t xml:space="preserve"> 4</w:t>
            </w:r>
            <w:r w:rsidR="005349EE" w:rsidRPr="008B603F">
              <w:rPr>
                <w:rFonts w:ascii="Arial" w:hAnsi="Arial" w:cs="Arial"/>
                <w:i/>
                <w:sz w:val="18"/>
                <w:szCs w:val="18"/>
              </w:rPr>
              <w:t xml:space="preserve"> og 5</w:t>
            </w:r>
            <w:r w:rsidRPr="008B603F">
              <w:rPr>
                <w:rFonts w:ascii="Arial" w:hAnsi="Arial" w:cs="Arial"/>
                <w:i/>
                <w:sz w:val="18"/>
                <w:szCs w:val="18"/>
              </w:rPr>
              <w:t xml:space="preserve"> </w:t>
            </w:r>
            <w:r w:rsidRPr="008B603F">
              <w:rPr>
                <w:rFonts w:ascii="Arial" w:hAnsi="Arial" w:cs="Arial"/>
                <w:sz w:val="18"/>
                <w:szCs w:val="18"/>
              </w:rPr>
              <w:t>vil være</w:t>
            </w:r>
            <w:r w:rsidRPr="008B603F">
              <w:rPr>
                <w:rFonts w:ascii="Arial" w:hAnsi="Arial" w:cs="Arial"/>
                <w:i/>
                <w:sz w:val="18"/>
                <w:szCs w:val="18"/>
              </w:rPr>
              <w:t xml:space="preserve"> (beskrivelse af mærkerne).</w:t>
            </w:r>
          </w:p>
        </w:tc>
      </w:tr>
      <w:tr w:rsidR="00247FD3" w:rsidRPr="008B603F">
        <w:tc>
          <w:tcPr>
            <w:tcW w:w="921" w:type="dxa"/>
            <w:tcBorders>
              <w:top w:val="nil"/>
              <w:left w:val="nil"/>
              <w:bottom w:val="nil"/>
              <w:right w:val="nil"/>
            </w:tcBorders>
          </w:tcPr>
          <w:p w:rsidR="00247FD3" w:rsidRPr="00B75D8C" w:rsidRDefault="004F5494">
            <w:pPr>
              <w:rPr>
                <w:rFonts w:ascii="Arial" w:hAnsi="Arial" w:cs="Arial"/>
                <w:sz w:val="18"/>
                <w:szCs w:val="18"/>
              </w:rPr>
            </w:pPr>
            <w:r w:rsidRPr="00B75D8C">
              <w:rPr>
                <w:rFonts w:ascii="Arial" w:hAnsi="Arial" w:cs="Arial"/>
                <w:sz w:val="18"/>
                <w:szCs w:val="18"/>
              </w:rPr>
              <w:t>8</w:t>
            </w:r>
            <w:r w:rsidR="00354D0B" w:rsidRPr="00B75D8C">
              <w:rPr>
                <w:rFonts w:ascii="Arial" w:hAnsi="Arial" w:cs="Arial"/>
                <w:sz w:val="18"/>
                <w:szCs w:val="18"/>
              </w:rPr>
              <w:t>.</w:t>
            </w:r>
            <w:r w:rsidR="00B75D8C" w:rsidRPr="00B75D8C">
              <w:rPr>
                <w:rFonts w:ascii="Arial" w:hAnsi="Arial" w:cs="Arial"/>
                <w:sz w:val="18"/>
                <w:szCs w:val="18"/>
              </w:rPr>
              <w:t>2</w:t>
            </w:r>
          </w:p>
        </w:tc>
        <w:tc>
          <w:tcPr>
            <w:tcW w:w="8857" w:type="dxa"/>
            <w:tcBorders>
              <w:top w:val="nil"/>
              <w:left w:val="nil"/>
              <w:bottom w:val="nil"/>
              <w:right w:val="nil"/>
            </w:tcBorders>
          </w:tcPr>
          <w:p w:rsidR="00247FD3" w:rsidRPr="00A20B25" w:rsidRDefault="008B4D16" w:rsidP="00DC2415">
            <w:pPr>
              <w:rPr>
                <w:rFonts w:ascii="Arial" w:hAnsi="Arial" w:cs="Arial"/>
                <w:sz w:val="18"/>
                <w:szCs w:val="18"/>
              </w:rPr>
            </w:pPr>
            <w:r>
              <w:rPr>
                <w:rFonts w:ascii="Arial" w:hAnsi="Arial" w:cs="Arial"/>
                <w:sz w:val="18"/>
                <w:szCs w:val="18"/>
              </w:rPr>
              <w:t>Startlinj</w:t>
            </w:r>
            <w:r w:rsidR="00247FD3" w:rsidRPr="00A20B25">
              <w:rPr>
                <w:rFonts w:ascii="Arial" w:hAnsi="Arial" w:cs="Arial"/>
                <w:sz w:val="18"/>
                <w:szCs w:val="18"/>
              </w:rPr>
              <w:t xml:space="preserve">emærkerne vil være </w:t>
            </w:r>
            <w:r w:rsidR="006203D6" w:rsidRPr="00A20B25">
              <w:rPr>
                <w:rFonts w:ascii="Arial" w:hAnsi="Arial" w:cs="Arial"/>
                <w:sz w:val="18"/>
                <w:szCs w:val="18"/>
              </w:rPr>
              <w:t xml:space="preserve">dommerbåden og en bøje med orange flag </w:t>
            </w:r>
            <w:r w:rsidR="00247FD3" w:rsidRPr="00A20B25">
              <w:rPr>
                <w:rFonts w:ascii="Arial" w:hAnsi="Arial" w:cs="Arial"/>
                <w:i/>
                <w:sz w:val="16"/>
                <w:szCs w:val="16"/>
              </w:rPr>
              <w:t>(</w:t>
            </w:r>
            <w:r w:rsidR="0016714F" w:rsidRPr="00A20B25">
              <w:rPr>
                <w:rFonts w:ascii="Arial" w:hAnsi="Arial" w:cs="Arial"/>
                <w:i/>
                <w:sz w:val="16"/>
                <w:szCs w:val="16"/>
              </w:rPr>
              <w:t xml:space="preserve">eller anden </w:t>
            </w:r>
            <w:r w:rsidR="00247FD3" w:rsidRPr="00A20B25">
              <w:rPr>
                <w:rFonts w:ascii="Arial" w:hAnsi="Arial" w:cs="Arial"/>
                <w:i/>
                <w:sz w:val="16"/>
                <w:szCs w:val="16"/>
              </w:rPr>
              <w:t>beskrivelse af mærkerne)</w:t>
            </w:r>
          </w:p>
          <w:p w:rsidR="009D2905" w:rsidRPr="008B603F" w:rsidRDefault="00247FD3">
            <w:pPr>
              <w:rPr>
                <w:rFonts w:ascii="Arial" w:hAnsi="Arial" w:cs="Arial"/>
                <w:i/>
                <w:sz w:val="18"/>
                <w:szCs w:val="18"/>
              </w:rPr>
            </w:pPr>
            <w:r w:rsidRPr="00A20B25">
              <w:rPr>
                <w:rFonts w:ascii="Arial" w:hAnsi="Arial" w:cs="Arial"/>
                <w:sz w:val="18"/>
                <w:szCs w:val="18"/>
              </w:rPr>
              <w:t>Mållin</w:t>
            </w:r>
            <w:r w:rsidR="008B4D16">
              <w:rPr>
                <w:rFonts w:ascii="Arial" w:hAnsi="Arial" w:cs="Arial"/>
                <w:sz w:val="18"/>
                <w:szCs w:val="18"/>
              </w:rPr>
              <w:t>j</w:t>
            </w:r>
            <w:r w:rsidRPr="00A20B25">
              <w:rPr>
                <w:rFonts w:ascii="Arial" w:hAnsi="Arial" w:cs="Arial"/>
                <w:sz w:val="18"/>
                <w:szCs w:val="18"/>
              </w:rPr>
              <w:t xml:space="preserve">emærker vil være </w:t>
            </w:r>
            <w:r w:rsidR="006203D6" w:rsidRPr="00A20B25">
              <w:rPr>
                <w:rFonts w:ascii="Arial" w:hAnsi="Arial" w:cs="Arial"/>
                <w:sz w:val="18"/>
                <w:szCs w:val="18"/>
              </w:rPr>
              <w:t>bøje</w:t>
            </w:r>
            <w:r w:rsidR="0016714F" w:rsidRPr="00A20B25">
              <w:rPr>
                <w:rFonts w:ascii="Arial" w:hAnsi="Arial" w:cs="Arial"/>
                <w:sz w:val="18"/>
                <w:szCs w:val="18"/>
              </w:rPr>
              <w:t xml:space="preserve"> med </w:t>
            </w:r>
            <w:r w:rsidR="006203D6" w:rsidRPr="00A20B25">
              <w:rPr>
                <w:rFonts w:ascii="Arial" w:hAnsi="Arial" w:cs="Arial"/>
                <w:sz w:val="18"/>
                <w:szCs w:val="18"/>
              </w:rPr>
              <w:t xml:space="preserve">blåt flag </w:t>
            </w:r>
            <w:r w:rsidR="0016714F" w:rsidRPr="00A20B25">
              <w:rPr>
                <w:rFonts w:ascii="Arial" w:hAnsi="Arial" w:cs="Arial"/>
                <w:sz w:val="18"/>
                <w:szCs w:val="18"/>
              </w:rPr>
              <w:t xml:space="preserve">og </w:t>
            </w:r>
            <w:r w:rsidR="007B5DB6" w:rsidRPr="00A20B25">
              <w:rPr>
                <w:rFonts w:ascii="Arial" w:hAnsi="Arial" w:cs="Arial"/>
                <w:sz w:val="18"/>
                <w:szCs w:val="18"/>
              </w:rPr>
              <w:t>måltagningsfartøjet</w:t>
            </w:r>
            <w:r w:rsidR="0016714F" w:rsidRPr="00A20B25">
              <w:rPr>
                <w:rFonts w:ascii="Arial" w:hAnsi="Arial" w:cs="Arial"/>
                <w:sz w:val="18"/>
                <w:szCs w:val="18"/>
              </w:rPr>
              <w:t>.</w:t>
            </w:r>
            <w:r w:rsidR="006203D6" w:rsidRPr="00A20B25">
              <w:rPr>
                <w:rFonts w:ascii="Arial" w:hAnsi="Arial" w:cs="Arial"/>
                <w:sz w:val="18"/>
                <w:szCs w:val="18"/>
              </w:rPr>
              <w:t xml:space="preserve"> </w:t>
            </w:r>
            <w:r w:rsidR="006203D6" w:rsidRPr="00A20B25">
              <w:rPr>
                <w:rFonts w:ascii="Arial" w:hAnsi="Arial" w:cs="Arial"/>
                <w:i/>
                <w:sz w:val="16"/>
                <w:szCs w:val="16"/>
              </w:rPr>
              <w:t>(eller anden beskrivelse af mærkerne)</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4F5494">
            <w:pPr>
              <w:pStyle w:val="Overskrift1"/>
              <w:rPr>
                <w:rFonts w:ascii="Arial" w:hAnsi="Arial" w:cs="Arial"/>
                <w:sz w:val="18"/>
                <w:szCs w:val="18"/>
                <w:lang w:val="en-GB"/>
              </w:rPr>
            </w:pPr>
            <w:r w:rsidRPr="008B603F">
              <w:rPr>
                <w:rFonts w:ascii="Arial" w:hAnsi="Arial" w:cs="Arial"/>
                <w:sz w:val="18"/>
                <w:szCs w:val="18"/>
              </w:rPr>
              <w:t>9</w:t>
            </w:r>
            <w:r w:rsidR="00247FD3" w:rsidRPr="008B603F">
              <w:rPr>
                <w:rFonts w:ascii="Arial" w:hAnsi="Arial" w:cs="Arial"/>
                <w:sz w:val="18"/>
                <w:szCs w:val="18"/>
              </w:rPr>
              <w:t xml:space="preserve">     Starten</w:t>
            </w:r>
          </w:p>
        </w:tc>
      </w:tr>
      <w:tr w:rsidR="000F0F63" w:rsidRPr="008B603F">
        <w:tc>
          <w:tcPr>
            <w:tcW w:w="921" w:type="dxa"/>
            <w:tcBorders>
              <w:top w:val="nil"/>
              <w:left w:val="nil"/>
              <w:bottom w:val="nil"/>
              <w:right w:val="nil"/>
            </w:tcBorders>
          </w:tcPr>
          <w:p w:rsidR="000F0F63" w:rsidRPr="008B603F" w:rsidRDefault="004F5494" w:rsidP="005563C2">
            <w:pPr>
              <w:rPr>
                <w:rFonts w:ascii="Arial" w:hAnsi="Arial" w:cs="Arial"/>
                <w:sz w:val="18"/>
                <w:szCs w:val="18"/>
                <w:lang w:val="en-GB"/>
              </w:rPr>
            </w:pPr>
            <w:r w:rsidRPr="008B603F">
              <w:rPr>
                <w:rFonts w:ascii="Arial" w:hAnsi="Arial" w:cs="Arial"/>
                <w:sz w:val="18"/>
                <w:szCs w:val="18"/>
                <w:lang w:val="en-GB"/>
              </w:rPr>
              <w:t>9</w:t>
            </w:r>
            <w:r w:rsidR="00C42A80" w:rsidRPr="008B603F">
              <w:rPr>
                <w:rFonts w:ascii="Arial" w:hAnsi="Arial" w:cs="Arial"/>
                <w:sz w:val="18"/>
                <w:szCs w:val="18"/>
                <w:lang w:val="en-GB"/>
              </w:rPr>
              <w:t>.</w:t>
            </w:r>
            <w:r w:rsidRPr="008B603F">
              <w:rPr>
                <w:rFonts w:ascii="Arial" w:hAnsi="Arial" w:cs="Arial"/>
                <w:sz w:val="18"/>
                <w:szCs w:val="18"/>
                <w:lang w:val="en-GB"/>
              </w:rPr>
              <w:t>1</w:t>
            </w:r>
          </w:p>
        </w:tc>
        <w:tc>
          <w:tcPr>
            <w:tcW w:w="8857" w:type="dxa"/>
            <w:tcBorders>
              <w:top w:val="nil"/>
              <w:left w:val="nil"/>
              <w:bottom w:val="nil"/>
              <w:right w:val="nil"/>
            </w:tcBorders>
          </w:tcPr>
          <w:p w:rsidR="000F0F63" w:rsidRPr="00A20B25" w:rsidRDefault="000F0F63" w:rsidP="005563C2">
            <w:pPr>
              <w:rPr>
                <w:rFonts w:ascii="Arial" w:hAnsi="Arial" w:cs="Arial"/>
                <w:sz w:val="18"/>
                <w:szCs w:val="18"/>
              </w:rPr>
            </w:pPr>
            <w:r w:rsidRPr="00A20B25">
              <w:rPr>
                <w:rFonts w:ascii="Arial" w:hAnsi="Arial" w:cs="Arial"/>
                <w:sz w:val="18"/>
                <w:szCs w:val="18"/>
              </w:rPr>
              <w:t>Sejladser vil blive startet som beskrevet i regel 26</w:t>
            </w:r>
            <w:r w:rsidR="006203D6" w:rsidRPr="00A20B25">
              <w:rPr>
                <w:rFonts w:ascii="Arial" w:hAnsi="Arial" w:cs="Arial"/>
                <w:sz w:val="18"/>
                <w:szCs w:val="18"/>
              </w:rPr>
              <w:t xml:space="preserve">. </w:t>
            </w:r>
          </w:p>
        </w:tc>
      </w:tr>
      <w:tr w:rsidR="000F0F63" w:rsidRPr="008B603F">
        <w:tc>
          <w:tcPr>
            <w:tcW w:w="921" w:type="dxa"/>
            <w:tcBorders>
              <w:top w:val="nil"/>
              <w:left w:val="nil"/>
              <w:bottom w:val="nil"/>
              <w:right w:val="nil"/>
            </w:tcBorders>
          </w:tcPr>
          <w:p w:rsidR="000F0F63" w:rsidRPr="008B603F" w:rsidRDefault="000F0F63">
            <w:pPr>
              <w:rPr>
                <w:rFonts w:ascii="Arial" w:hAnsi="Arial" w:cs="Arial"/>
                <w:sz w:val="18"/>
                <w:szCs w:val="18"/>
              </w:rPr>
            </w:pPr>
          </w:p>
        </w:tc>
        <w:tc>
          <w:tcPr>
            <w:tcW w:w="8857" w:type="dxa"/>
            <w:tcBorders>
              <w:top w:val="nil"/>
              <w:left w:val="nil"/>
              <w:bottom w:val="nil"/>
              <w:right w:val="nil"/>
            </w:tcBorders>
          </w:tcPr>
          <w:p w:rsidR="000F0F63" w:rsidRPr="00A20B25" w:rsidRDefault="006203D6">
            <w:pPr>
              <w:rPr>
                <w:rFonts w:ascii="Arial" w:hAnsi="Arial" w:cs="Arial"/>
                <w:sz w:val="18"/>
                <w:szCs w:val="18"/>
              </w:rPr>
            </w:pPr>
            <w:r w:rsidRPr="00A20B25">
              <w:rPr>
                <w:rFonts w:ascii="Arial" w:hAnsi="Arial" w:cs="Arial"/>
                <w:sz w:val="18"/>
                <w:szCs w:val="18"/>
              </w:rPr>
              <w:t>For at varsko både om, at en sejlads eller serie af sejladser snart vil blive startet, hejses et orange flag (sammen med afgive</w:t>
            </w:r>
            <w:r w:rsidR="008B4D16">
              <w:rPr>
                <w:rFonts w:ascii="Arial" w:hAnsi="Arial" w:cs="Arial"/>
                <w:sz w:val="18"/>
                <w:szCs w:val="18"/>
              </w:rPr>
              <w:t>lse af et lydsignal) mindst fem</w:t>
            </w:r>
            <w:r w:rsidRPr="00A20B25">
              <w:rPr>
                <w:rFonts w:ascii="Arial" w:hAnsi="Arial" w:cs="Arial"/>
                <w:sz w:val="18"/>
                <w:szCs w:val="18"/>
              </w:rPr>
              <w:t xml:space="preserve"> minutter før et varselssignal afgives. </w:t>
            </w:r>
          </w:p>
        </w:tc>
      </w:tr>
      <w:tr w:rsidR="000F0F63" w:rsidRPr="008B603F">
        <w:tc>
          <w:tcPr>
            <w:tcW w:w="921" w:type="dxa"/>
            <w:tcBorders>
              <w:top w:val="nil"/>
              <w:left w:val="nil"/>
              <w:bottom w:val="nil"/>
              <w:right w:val="nil"/>
            </w:tcBorders>
          </w:tcPr>
          <w:p w:rsidR="000F0F63" w:rsidRPr="006203D6" w:rsidRDefault="004F5494">
            <w:pPr>
              <w:rPr>
                <w:rFonts w:ascii="Arial" w:hAnsi="Arial" w:cs="Arial"/>
                <w:sz w:val="18"/>
                <w:szCs w:val="18"/>
              </w:rPr>
            </w:pPr>
            <w:r w:rsidRPr="006203D6">
              <w:rPr>
                <w:rFonts w:ascii="Arial" w:hAnsi="Arial" w:cs="Arial"/>
                <w:sz w:val="18"/>
                <w:szCs w:val="18"/>
              </w:rPr>
              <w:t>9</w:t>
            </w:r>
            <w:r w:rsidR="00C42A80" w:rsidRPr="006203D6">
              <w:rPr>
                <w:rFonts w:ascii="Arial" w:hAnsi="Arial" w:cs="Arial"/>
                <w:sz w:val="18"/>
                <w:szCs w:val="18"/>
              </w:rPr>
              <w:t>.</w:t>
            </w:r>
            <w:r w:rsidRPr="006203D6">
              <w:rPr>
                <w:rFonts w:ascii="Arial" w:hAnsi="Arial" w:cs="Arial"/>
                <w:sz w:val="18"/>
                <w:szCs w:val="18"/>
              </w:rPr>
              <w:t>2</w:t>
            </w:r>
          </w:p>
        </w:tc>
        <w:tc>
          <w:tcPr>
            <w:tcW w:w="8857" w:type="dxa"/>
            <w:tcBorders>
              <w:top w:val="nil"/>
              <w:left w:val="nil"/>
              <w:bottom w:val="nil"/>
              <w:right w:val="nil"/>
            </w:tcBorders>
          </w:tcPr>
          <w:p w:rsidR="000F0F63" w:rsidRPr="008B603F" w:rsidRDefault="000F0F63" w:rsidP="009D2905">
            <w:pPr>
              <w:rPr>
                <w:rFonts w:ascii="Arial" w:hAnsi="Arial" w:cs="Arial"/>
                <w:i/>
                <w:sz w:val="18"/>
                <w:szCs w:val="18"/>
              </w:rPr>
            </w:pPr>
            <w:r w:rsidRPr="008B603F">
              <w:rPr>
                <w:rFonts w:ascii="Arial" w:hAnsi="Arial" w:cs="Arial"/>
                <w:sz w:val="18"/>
                <w:szCs w:val="18"/>
              </w:rPr>
              <w:t>Star</w:t>
            </w:r>
            <w:r w:rsidR="008B4D16">
              <w:rPr>
                <w:rFonts w:ascii="Arial" w:hAnsi="Arial" w:cs="Arial"/>
                <w:sz w:val="18"/>
                <w:szCs w:val="18"/>
              </w:rPr>
              <w:t>tlinj</w:t>
            </w:r>
            <w:r w:rsidR="004327D6" w:rsidRPr="008B603F">
              <w:rPr>
                <w:rFonts w:ascii="Arial" w:hAnsi="Arial" w:cs="Arial"/>
                <w:sz w:val="18"/>
                <w:szCs w:val="18"/>
              </w:rPr>
              <w:t xml:space="preserve">en vil </w:t>
            </w:r>
            <w:r w:rsidRPr="008B603F">
              <w:rPr>
                <w:rFonts w:ascii="Arial" w:hAnsi="Arial" w:cs="Arial"/>
                <w:sz w:val="18"/>
                <w:szCs w:val="18"/>
              </w:rPr>
              <w:t>være mellem</w:t>
            </w:r>
            <w:r w:rsidR="009D2905" w:rsidRPr="008B603F">
              <w:rPr>
                <w:rFonts w:ascii="Arial" w:hAnsi="Arial" w:cs="Arial"/>
                <w:sz w:val="18"/>
                <w:szCs w:val="18"/>
              </w:rPr>
              <w:t xml:space="preserve"> </w:t>
            </w:r>
            <w:r w:rsidR="006203D6">
              <w:rPr>
                <w:rFonts w:ascii="Arial" w:hAnsi="Arial" w:cs="Arial"/>
                <w:sz w:val="18"/>
                <w:szCs w:val="18"/>
              </w:rPr>
              <w:t xml:space="preserve">orange flag på </w:t>
            </w:r>
            <w:r w:rsidR="008B4D16">
              <w:rPr>
                <w:rFonts w:ascii="Arial" w:hAnsi="Arial" w:cs="Arial"/>
                <w:sz w:val="18"/>
                <w:szCs w:val="18"/>
              </w:rPr>
              <w:t>startlinj</w:t>
            </w:r>
            <w:r w:rsidR="009D2905" w:rsidRPr="008B603F">
              <w:rPr>
                <w:rFonts w:ascii="Arial" w:hAnsi="Arial" w:cs="Arial"/>
                <w:sz w:val="18"/>
                <w:szCs w:val="18"/>
              </w:rPr>
              <w:t>emærkerne.</w:t>
            </w:r>
            <w:r w:rsidR="006203D6">
              <w:rPr>
                <w:rFonts w:ascii="Arial" w:hAnsi="Arial" w:cs="Arial"/>
                <w:sz w:val="18"/>
                <w:szCs w:val="18"/>
              </w:rPr>
              <w:t xml:space="preserve"> </w:t>
            </w:r>
            <w:r w:rsidR="006203D6" w:rsidRPr="006203D6">
              <w:rPr>
                <w:rFonts w:ascii="Arial" w:hAnsi="Arial" w:cs="Arial"/>
                <w:i/>
                <w:sz w:val="18"/>
                <w:szCs w:val="18"/>
              </w:rPr>
              <w:t>(elle</w:t>
            </w:r>
            <w:r w:rsidR="008B4D16">
              <w:rPr>
                <w:rFonts w:ascii="Arial" w:hAnsi="Arial" w:cs="Arial"/>
                <w:i/>
                <w:sz w:val="18"/>
                <w:szCs w:val="18"/>
              </w:rPr>
              <w:t>r anden beskrivelse af startlinj</w:t>
            </w:r>
            <w:r w:rsidR="006203D6" w:rsidRPr="006203D6">
              <w:rPr>
                <w:rFonts w:ascii="Arial" w:hAnsi="Arial" w:cs="Arial"/>
                <w:i/>
                <w:sz w:val="18"/>
                <w:szCs w:val="18"/>
              </w:rPr>
              <w:t>en)</w:t>
            </w:r>
          </w:p>
        </w:tc>
      </w:tr>
      <w:tr w:rsidR="000F0F63" w:rsidRPr="008B603F">
        <w:tc>
          <w:tcPr>
            <w:tcW w:w="921" w:type="dxa"/>
            <w:tcBorders>
              <w:top w:val="nil"/>
              <w:left w:val="nil"/>
              <w:bottom w:val="nil"/>
              <w:right w:val="nil"/>
            </w:tcBorders>
          </w:tcPr>
          <w:p w:rsidR="000F0F63" w:rsidRPr="006203D6" w:rsidRDefault="004F5494">
            <w:pPr>
              <w:rPr>
                <w:rFonts w:ascii="Arial" w:hAnsi="Arial" w:cs="Arial"/>
                <w:sz w:val="18"/>
                <w:szCs w:val="18"/>
              </w:rPr>
            </w:pPr>
            <w:r w:rsidRPr="006203D6">
              <w:rPr>
                <w:rFonts w:ascii="Arial" w:hAnsi="Arial" w:cs="Arial"/>
                <w:sz w:val="18"/>
                <w:szCs w:val="18"/>
              </w:rPr>
              <w:t>9</w:t>
            </w:r>
            <w:r w:rsidR="00C42A80" w:rsidRPr="006203D6">
              <w:rPr>
                <w:rFonts w:ascii="Arial" w:hAnsi="Arial" w:cs="Arial"/>
                <w:sz w:val="18"/>
                <w:szCs w:val="18"/>
              </w:rPr>
              <w:t>.</w:t>
            </w:r>
            <w:r w:rsidRPr="006203D6">
              <w:rPr>
                <w:rFonts w:ascii="Arial" w:hAnsi="Arial" w:cs="Arial"/>
                <w:sz w:val="18"/>
                <w:szCs w:val="18"/>
              </w:rPr>
              <w:t>3</w:t>
            </w:r>
          </w:p>
        </w:tc>
        <w:tc>
          <w:tcPr>
            <w:tcW w:w="8857" w:type="dxa"/>
            <w:tcBorders>
              <w:top w:val="nil"/>
              <w:left w:val="nil"/>
              <w:bottom w:val="nil"/>
              <w:right w:val="nil"/>
            </w:tcBorders>
          </w:tcPr>
          <w:p w:rsidR="000F0F63" w:rsidRPr="008B603F" w:rsidRDefault="000F0F63">
            <w:pPr>
              <w:rPr>
                <w:rFonts w:ascii="Arial" w:hAnsi="Arial" w:cs="Arial"/>
                <w:snapToGrid w:val="0"/>
                <w:sz w:val="18"/>
                <w:szCs w:val="18"/>
                <w:lang w:val="en-GB" w:eastAsia="en-US"/>
              </w:rPr>
            </w:pPr>
            <w:r w:rsidRPr="008B603F">
              <w:rPr>
                <w:rFonts w:ascii="Arial" w:hAnsi="Arial" w:cs="Arial"/>
                <w:sz w:val="18"/>
                <w:szCs w:val="18"/>
              </w:rPr>
              <w:t>En båd, som ikke er startet senest 4 min. efter sit startsignal, vil blive noteret ”ikke startet”. Dette ændrer regel A4 og A5.</w:t>
            </w:r>
          </w:p>
        </w:tc>
      </w:tr>
    </w:tbl>
    <w:p w:rsidR="00705170" w:rsidRPr="008B603F" w:rsidRDefault="00705170">
      <w:pPr>
        <w:pStyle w:val="RuleBody"/>
        <w:tabs>
          <w:tab w:val="left" w:pos="468"/>
        </w:tabs>
        <w:spacing w:after="0"/>
        <w:ind w:left="2106" w:hanging="2106"/>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4F5494">
            <w:pPr>
              <w:pStyle w:val="Overskrift1"/>
              <w:rPr>
                <w:rFonts w:ascii="Arial" w:hAnsi="Arial" w:cs="Arial"/>
                <w:sz w:val="18"/>
                <w:szCs w:val="18"/>
              </w:rPr>
            </w:pPr>
            <w:r w:rsidRPr="008B603F">
              <w:rPr>
                <w:rFonts w:ascii="Arial" w:hAnsi="Arial" w:cs="Arial"/>
                <w:sz w:val="18"/>
                <w:szCs w:val="18"/>
              </w:rPr>
              <w:t>10</w:t>
            </w:r>
            <w:r w:rsidR="00247FD3" w:rsidRPr="008B603F">
              <w:rPr>
                <w:rFonts w:ascii="Arial" w:hAnsi="Arial" w:cs="Arial"/>
                <w:sz w:val="18"/>
                <w:szCs w:val="18"/>
              </w:rPr>
              <w:t xml:space="preserve">     Mærkeflytning</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rPr>
            </w:pPr>
          </w:p>
        </w:tc>
        <w:tc>
          <w:tcPr>
            <w:tcW w:w="8857" w:type="dxa"/>
            <w:tcBorders>
              <w:top w:val="nil"/>
              <w:left w:val="nil"/>
              <w:bottom w:val="nil"/>
              <w:right w:val="nil"/>
            </w:tcBorders>
          </w:tcPr>
          <w:p w:rsidR="0046260A" w:rsidRDefault="00247FD3">
            <w:pPr>
              <w:rPr>
                <w:rFonts w:ascii="Arial" w:hAnsi="Arial" w:cs="Arial"/>
                <w:sz w:val="18"/>
                <w:szCs w:val="18"/>
              </w:rPr>
            </w:pPr>
            <w:r w:rsidRPr="008B603F">
              <w:rPr>
                <w:rFonts w:ascii="Arial" w:hAnsi="Arial" w:cs="Arial"/>
                <w:sz w:val="18"/>
                <w:szCs w:val="18"/>
              </w:rPr>
              <w:t xml:space="preserve">For at ændre næste mærkes position, vil kapsejladskomitéen enten flytte det </w:t>
            </w:r>
            <w:r w:rsidR="008B4D16">
              <w:rPr>
                <w:rFonts w:ascii="Arial" w:hAnsi="Arial" w:cs="Arial"/>
                <w:sz w:val="18"/>
                <w:szCs w:val="18"/>
              </w:rPr>
              <w:t>oprindelige mærke (eller mållinj</w:t>
            </w:r>
            <w:r w:rsidRPr="008B603F">
              <w:rPr>
                <w:rFonts w:ascii="Arial" w:hAnsi="Arial" w:cs="Arial"/>
                <w:sz w:val="18"/>
                <w:szCs w:val="18"/>
              </w:rPr>
              <w:t>en) til en ny position eller udlægge et nyt mærke og fjerne det oprindelige mærke, så hurtigt som det er praktisk muligt.</w:t>
            </w:r>
          </w:p>
          <w:p w:rsidR="00247FD3" w:rsidRPr="008B603F" w:rsidRDefault="0046260A">
            <w:pPr>
              <w:rPr>
                <w:rFonts w:ascii="Arial" w:hAnsi="Arial" w:cs="Arial"/>
                <w:sz w:val="18"/>
                <w:szCs w:val="18"/>
              </w:rPr>
            </w:pPr>
            <w:r w:rsidRPr="0046260A">
              <w:rPr>
                <w:rFonts w:ascii="Arial" w:hAnsi="Arial" w:cs="Arial"/>
                <w:sz w:val="18"/>
                <w:szCs w:val="18"/>
              </w:rPr>
              <w:t>Regel 33 (a) ændres, så det ved mærkeflytning er tilstrækkelig signalering at vise signalflag C og afgive gentagne lydsignaler.</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4F5494">
            <w:pPr>
              <w:pStyle w:val="Overskrift1"/>
              <w:rPr>
                <w:rFonts w:ascii="Arial" w:hAnsi="Arial" w:cs="Arial"/>
                <w:sz w:val="18"/>
                <w:szCs w:val="18"/>
                <w:lang w:val="en-GB"/>
              </w:rPr>
            </w:pPr>
            <w:r w:rsidRPr="008B603F">
              <w:rPr>
                <w:rFonts w:ascii="Arial" w:hAnsi="Arial" w:cs="Arial"/>
                <w:sz w:val="18"/>
                <w:szCs w:val="18"/>
              </w:rPr>
              <w:t>11</w:t>
            </w:r>
            <w:r w:rsidR="00247FD3" w:rsidRPr="008B603F">
              <w:rPr>
                <w:rFonts w:ascii="Arial" w:hAnsi="Arial" w:cs="Arial"/>
                <w:sz w:val="18"/>
                <w:szCs w:val="18"/>
              </w:rPr>
              <w:t xml:space="preserve">     Mål</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8B4D16">
            <w:pPr>
              <w:rPr>
                <w:rFonts w:ascii="Arial" w:hAnsi="Arial" w:cs="Arial"/>
                <w:sz w:val="18"/>
                <w:szCs w:val="18"/>
              </w:rPr>
            </w:pPr>
            <w:r>
              <w:rPr>
                <w:rFonts w:ascii="Arial" w:hAnsi="Arial" w:cs="Arial"/>
                <w:iCs/>
                <w:sz w:val="18"/>
                <w:szCs w:val="18"/>
              </w:rPr>
              <w:t>Mållinj</w:t>
            </w:r>
            <w:r w:rsidR="00247FD3" w:rsidRPr="008B603F">
              <w:rPr>
                <w:rFonts w:ascii="Arial" w:hAnsi="Arial" w:cs="Arial"/>
                <w:iCs/>
                <w:sz w:val="18"/>
                <w:szCs w:val="18"/>
              </w:rPr>
              <w:t>en vil være mellem</w:t>
            </w:r>
            <w:r w:rsidR="00247FD3" w:rsidRPr="008B603F">
              <w:rPr>
                <w:rFonts w:ascii="Arial" w:hAnsi="Arial" w:cs="Arial"/>
                <w:sz w:val="18"/>
                <w:szCs w:val="18"/>
              </w:rPr>
              <w:t xml:space="preserve"> </w:t>
            </w:r>
            <w:r w:rsidR="006203D6">
              <w:rPr>
                <w:rFonts w:ascii="Arial" w:hAnsi="Arial" w:cs="Arial"/>
                <w:sz w:val="18"/>
                <w:szCs w:val="18"/>
              </w:rPr>
              <w:t xml:space="preserve">blå flag på </w:t>
            </w:r>
            <w:r w:rsidR="00DC2415" w:rsidRPr="006203D6">
              <w:rPr>
                <w:rFonts w:ascii="Arial" w:hAnsi="Arial" w:cs="Arial"/>
                <w:sz w:val="18"/>
                <w:szCs w:val="18"/>
              </w:rPr>
              <w:t>m</w:t>
            </w:r>
            <w:r>
              <w:rPr>
                <w:rFonts w:ascii="Arial" w:hAnsi="Arial" w:cs="Arial"/>
                <w:sz w:val="18"/>
                <w:szCs w:val="18"/>
              </w:rPr>
              <w:t>ållinj</w:t>
            </w:r>
            <w:r w:rsidR="00C16EDC" w:rsidRPr="006203D6">
              <w:rPr>
                <w:rFonts w:ascii="Arial" w:hAnsi="Arial" w:cs="Arial"/>
                <w:sz w:val="18"/>
                <w:szCs w:val="18"/>
              </w:rPr>
              <w:t>emærkerne.</w:t>
            </w:r>
            <w:r w:rsidR="006203D6">
              <w:rPr>
                <w:rFonts w:ascii="Arial" w:hAnsi="Arial" w:cs="Arial"/>
                <w:sz w:val="18"/>
                <w:szCs w:val="18"/>
              </w:rPr>
              <w:t xml:space="preserve"> </w:t>
            </w:r>
            <w:r w:rsidR="006203D6" w:rsidRPr="006203D6">
              <w:rPr>
                <w:rFonts w:ascii="Arial" w:hAnsi="Arial" w:cs="Arial"/>
                <w:i/>
                <w:sz w:val="16"/>
                <w:szCs w:val="16"/>
              </w:rPr>
              <w:t>(eller anden beskrivelse af m</w:t>
            </w:r>
            <w:r>
              <w:rPr>
                <w:rFonts w:ascii="Arial" w:hAnsi="Arial" w:cs="Arial"/>
                <w:i/>
                <w:sz w:val="16"/>
                <w:szCs w:val="16"/>
              </w:rPr>
              <w:t>ållinj</w:t>
            </w:r>
            <w:r w:rsidR="00666D87">
              <w:rPr>
                <w:rFonts w:ascii="Arial" w:hAnsi="Arial" w:cs="Arial"/>
                <w:i/>
                <w:sz w:val="16"/>
                <w:szCs w:val="16"/>
              </w:rPr>
              <w:t>en</w:t>
            </w:r>
            <w:r w:rsidR="006203D6" w:rsidRPr="006203D6">
              <w:rPr>
                <w:rFonts w:ascii="Arial" w:hAnsi="Arial" w:cs="Arial"/>
                <w:i/>
                <w:sz w:val="16"/>
                <w:szCs w:val="16"/>
              </w:rPr>
              <w:t>)</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9734D7" w:rsidRDefault="004F5494" w:rsidP="005C6EC8">
            <w:pPr>
              <w:pStyle w:val="Overskrift1"/>
              <w:rPr>
                <w:rFonts w:ascii="Arial" w:hAnsi="Arial" w:cs="Arial"/>
                <w:sz w:val="18"/>
                <w:szCs w:val="18"/>
              </w:rPr>
            </w:pPr>
            <w:r w:rsidRPr="009734D7">
              <w:rPr>
                <w:rFonts w:ascii="Arial" w:hAnsi="Arial" w:cs="Arial"/>
                <w:sz w:val="18"/>
                <w:szCs w:val="18"/>
              </w:rPr>
              <w:lastRenderedPageBreak/>
              <w:t>12</w:t>
            </w:r>
            <w:r w:rsidR="005C6EC8">
              <w:rPr>
                <w:rFonts w:ascii="Arial" w:hAnsi="Arial" w:cs="Arial"/>
                <w:sz w:val="18"/>
                <w:szCs w:val="18"/>
              </w:rPr>
              <w:t xml:space="preserve">     </w:t>
            </w:r>
            <w:r w:rsidR="00247FD3" w:rsidRPr="009734D7">
              <w:rPr>
                <w:rFonts w:ascii="Arial" w:hAnsi="Arial" w:cs="Arial"/>
                <w:sz w:val="18"/>
                <w:szCs w:val="18"/>
              </w:rPr>
              <w:t>Tidsbegrænsninger</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 xml:space="preserve">Både, som ikke fuldfører inden for </w:t>
            </w:r>
            <w:r w:rsidR="004F5494" w:rsidRPr="008B603F">
              <w:rPr>
                <w:rFonts w:ascii="Arial" w:hAnsi="Arial" w:cs="Arial"/>
                <w:iCs/>
                <w:sz w:val="18"/>
                <w:szCs w:val="18"/>
              </w:rPr>
              <w:t>…….</w:t>
            </w:r>
            <w:r w:rsidRPr="008B603F">
              <w:rPr>
                <w:rFonts w:ascii="Arial" w:hAnsi="Arial" w:cs="Arial"/>
                <w:iCs/>
                <w:sz w:val="18"/>
                <w:szCs w:val="18"/>
              </w:rPr>
              <w:t xml:space="preserve"> minutter e</w:t>
            </w:r>
            <w:r w:rsidRPr="008B603F">
              <w:rPr>
                <w:rFonts w:ascii="Arial" w:hAnsi="Arial" w:cs="Arial"/>
                <w:sz w:val="18"/>
                <w:szCs w:val="18"/>
              </w:rPr>
              <w:t>fter den første båd har sejlet banen og har fuldført, vil blive noteret ”ikke ful</w:t>
            </w:r>
            <w:r w:rsidR="007040A0" w:rsidRPr="008B603F">
              <w:rPr>
                <w:rFonts w:ascii="Arial" w:hAnsi="Arial" w:cs="Arial"/>
                <w:sz w:val="18"/>
                <w:szCs w:val="18"/>
              </w:rPr>
              <w:t>dført”. Dette ændrer regel 35,</w:t>
            </w:r>
            <w:r w:rsidRPr="008B603F">
              <w:rPr>
                <w:rFonts w:ascii="Arial" w:hAnsi="Arial" w:cs="Arial"/>
                <w:sz w:val="18"/>
                <w:szCs w:val="18"/>
              </w:rPr>
              <w:t xml:space="preserve"> A4</w:t>
            </w:r>
            <w:r w:rsidR="007040A0" w:rsidRPr="008B603F">
              <w:rPr>
                <w:rFonts w:ascii="Arial" w:hAnsi="Arial" w:cs="Arial"/>
                <w:sz w:val="18"/>
                <w:szCs w:val="18"/>
              </w:rPr>
              <w:t xml:space="preserve"> og A5.</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82D01">
            <w:pPr>
              <w:pStyle w:val="Overskrift1"/>
              <w:rPr>
                <w:rFonts w:ascii="Arial" w:hAnsi="Arial" w:cs="Arial"/>
                <w:sz w:val="18"/>
                <w:szCs w:val="18"/>
              </w:rPr>
            </w:pPr>
            <w:r w:rsidRPr="008B603F">
              <w:rPr>
                <w:rFonts w:ascii="Arial" w:hAnsi="Arial"/>
                <w:sz w:val="18"/>
                <w:szCs w:val="18"/>
              </w:rPr>
              <w:t>13</w:t>
            </w:r>
            <w:r w:rsidR="00247FD3" w:rsidRPr="008B603F">
              <w:rPr>
                <w:rFonts w:ascii="Arial" w:hAnsi="Arial"/>
                <w:sz w:val="18"/>
                <w:szCs w:val="18"/>
              </w:rPr>
              <w:t xml:space="preserve">     Protester og anmodning om godtgørelse</w:t>
            </w:r>
          </w:p>
        </w:tc>
      </w:tr>
      <w:tr w:rsidR="00247FD3" w:rsidRPr="008B603F">
        <w:tc>
          <w:tcPr>
            <w:tcW w:w="921" w:type="dxa"/>
            <w:tcBorders>
              <w:top w:val="nil"/>
              <w:left w:val="nil"/>
              <w:bottom w:val="nil"/>
              <w:right w:val="nil"/>
            </w:tcBorders>
          </w:tcPr>
          <w:p w:rsidR="00247FD3" w:rsidRPr="008B603F" w:rsidRDefault="00282D01">
            <w:pPr>
              <w:rPr>
                <w:rFonts w:ascii="Arial" w:hAnsi="Arial" w:cs="Arial"/>
                <w:sz w:val="18"/>
                <w:szCs w:val="18"/>
                <w:lang w:val="en-GB"/>
              </w:rPr>
            </w:pPr>
            <w:r w:rsidRPr="008B603F">
              <w:rPr>
                <w:rFonts w:ascii="Arial" w:hAnsi="Arial" w:cs="Arial"/>
                <w:sz w:val="18"/>
                <w:szCs w:val="18"/>
                <w:lang w:val="en-GB"/>
              </w:rPr>
              <w:t>13</w:t>
            </w:r>
            <w:r w:rsidR="004327D6" w:rsidRPr="008B603F">
              <w:rPr>
                <w:rFonts w:ascii="Arial" w:hAnsi="Arial" w:cs="Arial"/>
                <w:sz w:val="18"/>
                <w:szCs w:val="18"/>
                <w:lang w:val="en-GB"/>
              </w:rPr>
              <w:t>.1</w:t>
            </w: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Protestskemaer fås på bureauet og skal afleveres dér igen.</w:t>
            </w:r>
          </w:p>
        </w:tc>
      </w:tr>
      <w:tr w:rsidR="00247FD3" w:rsidRPr="008B603F">
        <w:tc>
          <w:tcPr>
            <w:tcW w:w="921" w:type="dxa"/>
            <w:tcBorders>
              <w:top w:val="nil"/>
              <w:left w:val="nil"/>
              <w:bottom w:val="nil"/>
              <w:right w:val="nil"/>
            </w:tcBorders>
          </w:tcPr>
          <w:p w:rsidR="00247FD3" w:rsidRPr="008B603F" w:rsidRDefault="00282D01">
            <w:pPr>
              <w:rPr>
                <w:rFonts w:ascii="Arial" w:hAnsi="Arial" w:cs="Arial"/>
                <w:sz w:val="18"/>
                <w:szCs w:val="18"/>
                <w:lang w:val="en-GB"/>
              </w:rPr>
            </w:pPr>
            <w:r w:rsidRPr="008B603F">
              <w:rPr>
                <w:rFonts w:ascii="Arial" w:hAnsi="Arial" w:cs="Arial"/>
                <w:sz w:val="18"/>
                <w:szCs w:val="18"/>
                <w:lang w:val="en-GB"/>
              </w:rPr>
              <w:t>13</w:t>
            </w:r>
            <w:r w:rsidR="004327D6" w:rsidRPr="008B603F">
              <w:rPr>
                <w:rFonts w:ascii="Arial" w:hAnsi="Arial" w:cs="Arial"/>
                <w:sz w:val="18"/>
                <w:szCs w:val="18"/>
                <w:lang w:val="en-GB"/>
              </w:rPr>
              <w:t>.2</w:t>
            </w:r>
          </w:p>
        </w:tc>
        <w:tc>
          <w:tcPr>
            <w:tcW w:w="8857" w:type="dxa"/>
            <w:tcBorders>
              <w:top w:val="nil"/>
              <w:left w:val="nil"/>
              <w:bottom w:val="nil"/>
              <w:right w:val="nil"/>
            </w:tcBorders>
          </w:tcPr>
          <w:p w:rsidR="00247FD3" w:rsidRPr="008B603F" w:rsidRDefault="00247FD3">
            <w:pPr>
              <w:rPr>
                <w:rFonts w:ascii="Arial" w:hAnsi="Arial" w:cs="Arial"/>
                <w:snapToGrid w:val="0"/>
                <w:sz w:val="18"/>
                <w:szCs w:val="18"/>
                <w:lang w:eastAsia="en-US"/>
              </w:rPr>
            </w:pPr>
            <w:r w:rsidRPr="008B603F">
              <w:rPr>
                <w:rFonts w:ascii="Arial" w:hAnsi="Arial" w:cs="Arial"/>
                <w:snapToGrid w:val="0"/>
                <w:sz w:val="18"/>
                <w:szCs w:val="18"/>
                <w:lang w:eastAsia="en-US"/>
              </w:rPr>
              <w:t>Pro</w:t>
            </w:r>
            <w:r w:rsidR="001B41FC" w:rsidRPr="008B603F">
              <w:rPr>
                <w:rFonts w:ascii="Arial" w:hAnsi="Arial" w:cs="Arial"/>
                <w:snapToGrid w:val="0"/>
                <w:sz w:val="18"/>
                <w:szCs w:val="18"/>
                <w:lang w:eastAsia="en-US"/>
              </w:rPr>
              <w:t xml:space="preserve">testfristen er for hver </w:t>
            </w:r>
            <w:r w:rsidR="0045378D" w:rsidRPr="008B603F">
              <w:rPr>
                <w:rFonts w:ascii="Arial" w:hAnsi="Arial" w:cs="Arial"/>
                <w:snapToGrid w:val="0"/>
                <w:sz w:val="18"/>
                <w:szCs w:val="18"/>
                <w:lang w:eastAsia="en-US"/>
              </w:rPr>
              <w:t>bane</w:t>
            </w:r>
            <w:r w:rsidR="001B41FC" w:rsidRPr="008B603F">
              <w:rPr>
                <w:rFonts w:ascii="Arial" w:hAnsi="Arial" w:cs="Arial"/>
                <w:snapToGrid w:val="0"/>
                <w:sz w:val="18"/>
                <w:szCs w:val="18"/>
                <w:lang w:eastAsia="en-US"/>
              </w:rPr>
              <w:t xml:space="preserve"> 6</w:t>
            </w:r>
            <w:r w:rsidRPr="008B603F">
              <w:rPr>
                <w:rFonts w:ascii="Arial" w:hAnsi="Arial" w:cs="Arial"/>
                <w:snapToGrid w:val="0"/>
                <w:sz w:val="18"/>
                <w:szCs w:val="18"/>
                <w:lang w:eastAsia="en-US"/>
              </w:rPr>
              <w:t xml:space="preserve">0 minutter efter at sidste båd har fuldført dagens sidste sejlads. Samme protestfrist gælder for protester fra kapsejladskomitéen og protestkomitéen samt anmodninger om godtgørelser. </w:t>
            </w:r>
          </w:p>
        </w:tc>
      </w:tr>
      <w:tr w:rsidR="00247FD3" w:rsidRPr="008B603F">
        <w:tc>
          <w:tcPr>
            <w:tcW w:w="921" w:type="dxa"/>
            <w:tcBorders>
              <w:top w:val="nil"/>
              <w:left w:val="nil"/>
              <w:bottom w:val="nil"/>
              <w:right w:val="nil"/>
            </w:tcBorders>
          </w:tcPr>
          <w:p w:rsidR="00247FD3" w:rsidRPr="008B603F" w:rsidRDefault="00282D01">
            <w:pPr>
              <w:rPr>
                <w:rFonts w:ascii="Arial" w:hAnsi="Arial" w:cs="Arial"/>
                <w:sz w:val="18"/>
                <w:szCs w:val="18"/>
                <w:lang w:val="en-GB"/>
              </w:rPr>
            </w:pPr>
            <w:r w:rsidRPr="008B603F">
              <w:rPr>
                <w:rFonts w:ascii="Arial" w:hAnsi="Arial" w:cs="Arial"/>
                <w:sz w:val="18"/>
                <w:szCs w:val="18"/>
                <w:lang w:val="en-GB"/>
              </w:rPr>
              <w:t>13</w:t>
            </w:r>
            <w:r w:rsidR="004327D6" w:rsidRPr="008B603F">
              <w:rPr>
                <w:rFonts w:ascii="Arial" w:hAnsi="Arial" w:cs="Arial"/>
                <w:sz w:val="18"/>
                <w:szCs w:val="18"/>
                <w:lang w:val="en-GB"/>
              </w:rPr>
              <w:t>.3</w:t>
            </w:r>
          </w:p>
        </w:tc>
        <w:tc>
          <w:tcPr>
            <w:tcW w:w="8857" w:type="dxa"/>
            <w:tcBorders>
              <w:top w:val="nil"/>
              <w:left w:val="nil"/>
              <w:bottom w:val="nil"/>
              <w:right w:val="nil"/>
            </w:tcBorders>
          </w:tcPr>
          <w:p w:rsidR="00247FD3" w:rsidRPr="008B603F" w:rsidRDefault="00247FD3">
            <w:pPr>
              <w:rPr>
                <w:rFonts w:ascii="Arial" w:hAnsi="Arial" w:cs="Arial"/>
                <w:snapToGrid w:val="0"/>
                <w:sz w:val="18"/>
                <w:szCs w:val="18"/>
                <w:lang w:eastAsia="en-US"/>
              </w:rPr>
            </w:pPr>
            <w:r w:rsidRPr="008B603F">
              <w:rPr>
                <w:rFonts w:ascii="Arial" w:hAnsi="Arial" w:cs="Arial"/>
                <w:sz w:val="18"/>
                <w:szCs w:val="18"/>
              </w:rPr>
              <w:t xml:space="preserve">Senest 30 minutter efter protestfristen vil der blive slået et opslag op på opslagstavlen for at informere deltagerne om høringer, hvor de enten er parter eller vidner. Høringer afholdes i protestkomitérummet, </w:t>
            </w:r>
            <w:r w:rsidR="008B603F" w:rsidRPr="008B603F">
              <w:rPr>
                <w:rFonts w:ascii="Arial" w:hAnsi="Arial" w:cs="Arial"/>
                <w:i/>
                <w:iCs/>
                <w:sz w:val="18"/>
                <w:szCs w:val="18"/>
              </w:rPr>
              <w:t xml:space="preserve">som befinder </w:t>
            </w:r>
            <w:proofErr w:type="gramStart"/>
            <w:r w:rsidR="008B603F" w:rsidRPr="008B603F">
              <w:rPr>
                <w:rFonts w:ascii="Arial" w:hAnsi="Arial" w:cs="Arial"/>
                <w:i/>
                <w:iCs/>
                <w:sz w:val="18"/>
                <w:szCs w:val="18"/>
              </w:rPr>
              <w:t>sig ……….</w:t>
            </w:r>
            <w:proofErr w:type="gramEnd"/>
            <w:r w:rsidRPr="008B603F">
              <w:rPr>
                <w:rFonts w:ascii="Arial" w:hAnsi="Arial" w:cs="Arial"/>
                <w:i/>
                <w:iCs/>
                <w:sz w:val="18"/>
                <w:szCs w:val="18"/>
              </w:rPr>
              <w:t>.</w:t>
            </w:r>
            <w:r w:rsidRPr="008B603F">
              <w:rPr>
                <w:rFonts w:ascii="Arial" w:hAnsi="Arial" w:cs="Arial"/>
                <w:sz w:val="18"/>
                <w:szCs w:val="18"/>
              </w:rPr>
              <w:t xml:space="preserve"> Starttidspunktet for høringerne meddeles på opslagstavlen.</w:t>
            </w:r>
          </w:p>
        </w:tc>
      </w:tr>
      <w:tr w:rsidR="00247FD3" w:rsidRPr="008B603F">
        <w:tc>
          <w:tcPr>
            <w:tcW w:w="921" w:type="dxa"/>
            <w:tcBorders>
              <w:top w:val="nil"/>
              <w:left w:val="nil"/>
              <w:bottom w:val="nil"/>
              <w:right w:val="nil"/>
            </w:tcBorders>
          </w:tcPr>
          <w:p w:rsidR="00247FD3" w:rsidRPr="008B603F" w:rsidRDefault="00282D01">
            <w:pPr>
              <w:rPr>
                <w:rFonts w:ascii="Arial" w:hAnsi="Arial" w:cs="Arial"/>
                <w:sz w:val="18"/>
                <w:szCs w:val="18"/>
                <w:lang w:val="en-GB"/>
              </w:rPr>
            </w:pPr>
            <w:r w:rsidRPr="008B603F">
              <w:rPr>
                <w:rFonts w:ascii="Arial" w:hAnsi="Arial" w:cs="Arial"/>
                <w:sz w:val="18"/>
                <w:szCs w:val="18"/>
                <w:lang w:val="en-GB"/>
              </w:rPr>
              <w:t>13</w:t>
            </w:r>
            <w:r w:rsidR="004327D6" w:rsidRPr="008B603F">
              <w:rPr>
                <w:rFonts w:ascii="Arial" w:hAnsi="Arial" w:cs="Arial"/>
                <w:sz w:val="18"/>
                <w:szCs w:val="18"/>
                <w:lang w:val="en-GB"/>
              </w:rPr>
              <w:t>.4</w:t>
            </w:r>
          </w:p>
        </w:tc>
        <w:tc>
          <w:tcPr>
            <w:tcW w:w="8857" w:type="dxa"/>
            <w:tcBorders>
              <w:top w:val="nil"/>
              <w:left w:val="nil"/>
              <w:bottom w:val="nil"/>
              <w:right w:val="nil"/>
            </w:tcBorders>
          </w:tcPr>
          <w:p w:rsidR="00247FD3" w:rsidRPr="008B603F" w:rsidRDefault="00247FD3">
            <w:pPr>
              <w:rPr>
                <w:rFonts w:ascii="Arial" w:hAnsi="Arial" w:cs="Arial"/>
                <w:snapToGrid w:val="0"/>
                <w:sz w:val="18"/>
                <w:szCs w:val="18"/>
                <w:lang w:eastAsia="en-US"/>
              </w:rPr>
            </w:pPr>
            <w:r w:rsidRPr="008B603F">
              <w:rPr>
                <w:rFonts w:ascii="Arial" w:hAnsi="Arial" w:cs="Arial"/>
                <w:sz w:val="18"/>
                <w:szCs w:val="18"/>
              </w:rPr>
              <w:t>En båd kan ikke protestere på grundlag af p</w:t>
            </w:r>
            <w:r w:rsidR="008B603F" w:rsidRPr="008B603F">
              <w:rPr>
                <w:rFonts w:ascii="Arial" w:hAnsi="Arial" w:cs="Arial"/>
                <w:sz w:val="18"/>
                <w:szCs w:val="18"/>
              </w:rPr>
              <w:t xml:space="preserve">åståede overtrædelser af SB </w:t>
            </w:r>
            <w:r w:rsidR="00B75D8C">
              <w:rPr>
                <w:rFonts w:ascii="Arial" w:hAnsi="Arial" w:cs="Arial"/>
                <w:sz w:val="18"/>
                <w:szCs w:val="18"/>
              </w:rPr>
              <w:t xml:space="preserve">9.3, </w:t>
            </w:r>
            <w:r w:rsidR="008B603F" w:rsidRPr="008B603F">
              <w:rPr>
                <w:rFonts w:ascii="Arial" w:hAnsi="Arial" w:cs="Arial"/>
                <w:sz w:val="18"/>
                <w:szCs w:val="18"/>
              </w:rPr>
              <w:t>15 og16</w:t>
            </w:r>
            <w:r w:rsidRPr="008B603F">
              <w:rPr>
                <w:rFonts w:ascii="Arial" w:hAnsi="Arial" w:cs="Arial"/>
                <w:sz w:val="18"/>
                <w:szCs w:val="18"/>
              </w:rPr>
              <w:t>. Dette ændrer regel 60.1(a). Protester mod disse regelbrud er et anliggende for kapsejladskomitéen eller protestkomitéen. Straffe for sådanne regelbrud kan være mildere end diskvalifikation, hvis protestkomitéen beslutter det.</w:t>
            </w:r>
          </w:p>
        </w:tc>
      </w:tr>
      <w:tr w:rsidR="006203D6" w:rsidRPr="006203D6">
        <w:tc>
          <w:tcPr>
            <w:tcW w:w="921" w:type="dxa"/>
            <w:tcBorders>
              <w:top w:val="nil"/>
              <w:left w:val="nil"/>
              <w:bottom w:val="nil"/>
              <w:right w:val="nil"/>
            </w:tcBorders>
          </w:tcPr>
          <w:p w:rsidR="006203D6" w:rsidRPr="00A20B25" w:rsidRDefault="006203D6">
            <w:pPr>
              <w:rPr>
                <w:rFonts w:ascii="Arial" w:hAnsi="Arial" w:cs="Arial"/>
                <w:sz w:val="18"/>
                <w:szCs w:val="18"/>
              </w:rPr>
            </w:pPr>
            <w:r w:rsidRPr="00A20B25">
              <w:rPr>
                <w:rFonts w:ascii="Arial" w:hAnsi="Arial" w:cs="Arial"/>
                <w:sz w:val="18"/>
                <w:szCs w:val="18"/>
              </w:rPr>
              <w:t>13.</w:t>
            </w:r>
            <w:r w:rsidR="005020AC">
              <w:rPr>
                <w:rFonts w:ascii="Arial" w:hAnsi="Arial" w:cs="Arial"/>
                <w:sz w:val="18"/>
                <w:szCs w:val="18"/>
              </w:rPr>
              <w:t>5</w:t>
            </w:r>
          </w:p>
        </w:tc>
        <w:tc>
          <w:tcPr>
            <w:tcW w:w="8857" w:type="dxa"/>
            <w:tcBorders>
              <w:top w:val="nil"/>
              <w:left w:val="nil"/>
              <w:bottom w:val="nil"/>
              <w:right w:val="nil"/>
            </w:tcBorders>
            <w:shd w:val="clear" w:color="auto" w:fill="auto"/>
          </w:tcPr>
          <w:p w:rsidR="006203D6" w:rsidRPr="00A20B25" w:rsidRDefault="006203D6">
            <w:pPr>
              <w:pStyle w:val="Ruleitema"/>
              <w:numPr>
                <w:ilvl w:val="0"/>
                <w:numId w:val="0"/>
              </w:numPr>
              <w:spacing w:after="0"/>
              <w:rPr>
                <w:rFonts w:ascii="Arial" w:hAnsi="Arial" w:cs="Arial"/>
                <w:sz w:val="18"/>
                <w:szCs w:val="18"/>
              </w:rPr>
            </w:pPr>
            <w:r w:rsidRPr="00A20B25">
              <w:rPr>
                <w:rFonts w:ascii="Arial" w:hAnsi="Arial" w:cs="Arial"/>
                <w:sz w:val="18"/>
                <w:szCs w:val="18"/>
              </w:rPr>
              <w:t xml:space="preserve">På stævnets sidste dag skal en anmodning om godtgørelse som er baseret på en afgørelse i protestkomitéen indgives senest 30 minutter efter afgørelsen er meddelt. Dette ændrer regel 62.2. </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282D01">
            <w:pPr>
              <w:pStyle w:val="Overskrift1"/>
              <w:rPr>
                <w:rFonts w:ascii="Arial" w:hAnsi="Arial" w:cs="Arial"/>
                <w:sz w:val="18"/>
                <w:szCs w:val="18"/>
                <w:lang w:val="en-GB"/>
              </w:rPr>
            </w:pPr>
            <w:r w:rsidRPr="008B603F">
              <w:rPr>
                <w:rFonts w:ascii="Arial" w:hAnsi="Arial" w:cs="Arial"/>
                <w:sz w:val="18"/>
                <w:szCs w:val="18"/>
              </w:rPr>
              <w:t>14</w:t>
            </w:r>
            <w:r w:rsidR="00247FD3" w:rsidRPr="008B603F">
              <w:rPr>
                <w:rFonts w:ascii="Arial" w:hAnsi="Arial" w:cs="Arial"/>
                <w:sz w:val="18"/>
                <w:szCs w:val="18"/>
              </w:rPr>
              <w:t xml:space="preserve">     Pointgivning</w:t>
            </w:r>
          </w:p>
        </w:tc>
      </w:tr>
      <w:tr w:rsidR="00247FD3" w:rsidRPr="008B603F">
        <w:tc>
          <w:tcPr>
            <w:tcW w:w="921" w:type="dxa"/>
            <w:tcBorders>
              <w:top w:val="nil"/>
              <w:left w:val="nil"/>
              <w:bottom w:val="nil"/>
              <w:right w:val="nil"/>
            </w:tcBorders>
          </w:tcPr>
          <w:p w:rsidR="00247FD3" w:rsidRPr="008B603F" w:rsidRDefault="00282D01">
            <w:pPr>
              <w:rPr>
                <w:rFonts w:ascii="Arial" w:hAnsi="Arial" w:cs="Arial"/>
                <w:sz w:val="18"/>
                <w:szCs w:val="18"/>
                <w:lang w:val="en-GB"/>
              </w:rPr>
            </w:pPr>
            <w:r w:rsidRPr="008B603F">
              <w:rPr>
                <w:rFonts w:ascii="Arial" w:hAnsi="Arial" w:cs="Arial"/>
                <w:sz w:val="18"/>
                <w:szCs w:val="18"/>
                <w:lang w:val="en-GB"/>
              </w:rPr>
              <w:t>14</w:t>
            </w:r>
            <w:r w:rsidR="00DC2415" w:rsidRPr="008B603F">
              <w:rPr>
                <w:rFonts w:ascii="Arial" w:hAnsi="Arial" w:cs="Arial"/>
                <w:sz w:val="18"/>
                <w:szCs w:val="18"/>
                <w:lang w:val="en-GB"/>
              </w:rPr>
              <w:t>.1</w:t>
            </w: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Hvis færre end 4 sejladser gennemføres, vil en båds pointsum i serien være lig med summen af bådens point fra hver sejlads.</w:t>
            </w:r>
          </w:p>
        </w:tc>
      </w:tr>
      <w:tr w:rsidR="00247FD3" w:rsidRPr="008B603F">
        <w:tc>
          <w:tcPr>
            <w:tcW w:w="921" w:type="dxa"/>
            <w:tcBorders>
              <w:top w:val="nil"/>
              <w:left w:val="nil"/>
              <w:bottom w:val="nil"/>
              <w:right w:val="nil"/>
            </w:tcBorders>
          </w:tcPr>
          <w:p w:rsidR="00247FD3" w:rsidRPr="008B603F" w:rsidRDefault="00DC2415">
            <w:pPr>
              <w:rPr>
                <w:rFonts w:ascii="Arial" w:hAnsi="Arial" w:cs="Arial"/>
                <w:sz w:val="18"/>
                <w:szCs w:val="18"/>
              </w:rPr>
            </w:pPr>
            <w:r w:rsidRPr="008B603F">
              <w:rPr>
                <w:rFonts w:ascii="Arial" w:hAnsi="Arial" w:cs="Arial"/>
                <w:sz w:val="18"/>
                <w:szCs w:val="18"/>
              </w:rPr>
              <w:t>14.2</w:t>
            </w:r>
          </w:p>
        </w:tc>
        <w:tc>
          <w:tcPr>
            <w:tcW w:w="8857" w:type="dxa"/>
            <w:tcBorders>
              <w:top w:val="nil"/>
              <w:left w:val="nil"/>
              <w:bottom w:val="nil"/>
              <w:right w:val="nil"/>
            </w:tcBorders>
          </w:tcPr>
          <w:p w:rsidR="00247FD3" w:rsidRPr="008B603F" w:rsidRDefault="00247FD3">
            <w:pPr>
              <w:rPr>
                <w:rFonts w:ascii="Arial" w:hAnsi="Arial" w:cs="Arial"/>
                <w:snapToGrid w:val="0"/>
                <w:sz w:val="18"/>
                <w:szCs w:val="18"/>
                <w:lang w:eastAsia="en-US"/>
              </w:rPr>
            </w:pPr>
            <w:r w:rsidRPr="008B603F">
              <w:rPr>
                <w:rFonts w:ascii="Arial" w:hAnsi="Arial" w:cs="Arial"/>
                <w:sz w:val="18"/>
                <w:szCs w:val="18"/>
              </w:rPr>
              <w:t xml:space="preserve">Hvis </w:t>
            </w:r>
            <w:r w:rsidRPr="008B603F">
              <w:rPr>
                <w:rStyle w:val="Kommentarhenvisning"/>
                <w:rFonts w:ascii="Arial" w:hAnsi="Arial" w:cs="Arial"/>
                <w:iCs/>
                <w:sz w:val="18"/>
                <w:szCs w:val="18"/>
              </w:rPr>
              <w:t>4 eller</w:t>
            </w:r>
            <w:r w:rsidRPr="008B603F">
              <w:rPr>
                <w:rFonts w:ascii="Arial" w:hAnsi="Arial" w:cs="Arial"/>
                <w:iCs/>
                <w:sz w:val="18"/>
                <w:szCs w:val="18"/>
              </w:rPr>
              <w:t xml:space="preserve"> flere sejladser</w:t>
            </w:r>
            <w:r w:rsidR="00B75D8C">
              <w:rPr>
                <w:rFonts w:ascii="Arial" w:hAnsi="Arial" w:cs="Arial"/>
                <w:iCs/>
                <w:sz w:val="18"/>
                <w:szCs w:val="18"/>
              </w:rPr>
              <w:t xml:space="preserve"> </w:t>
            </w:r>
            <w:r w:rsidR="00B75D8C" w:rsidRPr="00A20B25">
              <w:rPr>
                <w:rFonts w:ascii="Arial" w:hAnsi="Arial" w:cs="Arial"/>
                <w:iCs/>
                <w:sz w:val="18"/>
                <w:szCs w:val="18"/>
              </w:rPr>
              <w:t>gennemføres</w:t>
            </w:r>
            <w:r w:rsidRPr="00A20B25">
              <w:rPr>
                <w:rFonts w:ascii="Arial" w:hAnsi="Arial" w:cs="Arial"/>
                <w:sz w:val="18"/>
                <w:szCs w:val="18"/>
              </w:rPr>
              <w:t>, vil</w:t>
            </w:r>
            <w:r w:rsidRPr="008B603F">
              <w:rPr>
                <w:rFonts w:ascii="Arial" w:hAnsi="Arial" w:cs="Arial"/>
                <w:sz w:val="18"/>
                <w:szCs w:val="18"/>
              </w:rPr>
              <w:t xml:space="preserve"> en båds pointsum i serien være summen af bådens point fra hver sejlads fratrukket dens dårligste point.</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rPr>
              <w:t>15</w:t>
            </w:r>
            <w:r w:rsidR="00247FD3" w:rsidRPr="008B603F">
              <w:rPr>
                <w:rFonts w:ascii="Arial" w:hAnsi="Arial" w:cs="Arial"/>
                <w:sz w:val="18"/>
                <w:szCs w:val="18"/>
              </w:rPr>
              <w:t xml:space="preserve">     Sikkerhed</w:t>
            </w:r>
          </w:p>
        </w:tc>
      </w:tr>
      <w:tr w:rsidR="00247FD3" w:rsidRPr="008B603F">
        <w:tc>
          <w:tcPr>
            <w:tcW w:w="921" w:type="dxa"/>
            <w:tcBorders>
              <w:top w:val="nil"/>
              <w:left w:val="nil"/>
              <w:bottom w:val="nil"/>
              <w:right w:val="nil"/>
            </w:tcBorders>
          </w:tcPr>
          <w:p w:rsidR="00247FD3" w:rsidRPr="00A20B25" w:rsidRDefault="00B2567C">
            <w:pPr>
              <w:rPr>
                <w:rFonts w:ascii="Arial" w:hAnsi="Arial" w:cs="Arial"/>
                <w:sz w:val="18"/>
                <w:szCs w:val="18"/>
                <w:lang w:val="en-GB"/>
              </w:rPr>
            </w:pPr>
            <w:r w:rsidRPr="00A20B25">
              <w:rPr>
                <w:rFonts w:ascii="Arial" w:hAnsi="Arial" w:cs="Arial"/>
                <w:sz w:val="18"/>
                <w:szCs w:val="18"/>
                <w:lang w:val="en-GB"/>
              </w:rPr>
              <w:t>15</w:t>
            </w:r>
            <w:r w:rsidR="00247FD3" w:rsidRPr="00A20B25">
              <w:rPr>
                <w:rFonts w:ascii="Arial" w:hAnsi="Arial" w:cs="Arial"/>
                <w:sz w:val="18"/>
                <w:szCs w:val="18"/>
                <w:lang w:val="en-GB"/>
              </w:rPr>
              <w:t>.1</w:t>
            </w:r>
          </w:p>
        </w:tc>
        <w:tc>
          <w:tcPr>
            <w:tcW w:w="8857" w:type="dxa"/>
            <w:tcBorders>
              <w:top w:val="nil"/>
              <w:left w:val="nil"/>
              <w:bottom w:val="nil"/>
              <w:right w:val="nil"/>
            </w:tcBorders>
          </w:tcPr>
          <w:p w:rsidR="00247FD3" w:rsidRPr="00A20B25" w:rsidRDefault="00247FD3">
            <w:pPr>
              <w:rPr>
                <w:rFonts w:ascii="Arial" w:hAnsi="Arial" w:cs="Arial"/>
                <w:sz w:val="18"/>
                <w:szCs w:val="18"/>
              </w:rPr>
            </w:pPr>
            <w:r w:rsidRPr="00A20B25">
              <w:rPr>
                <w:rFonts w:ascii="Arial" w:hAnsi="Arial" w:cs="Arial"/>
                <w:sz w:val="18"/>
                <w:szCs w:val="18"/>
              </w:rPr>
              <w:t>En båd, som udgår af en sejlads</w:t>
            </w:r>
            <w:r w:rsidR="00C42A80" w:rsidRPr="00A20B25">
              <w:rPr>
                <w:rFonts w:ascii="Arial" w:hAnsi="Arial" w:cs="Arial"/>
                <w:sz w:val="18"/>
                <w:szCs w:val="18"/>
              </w:rPr>
              <w:t xml:space="preserve"> og</w:t>
            </w:r>
            <w:r w:rsidR="0019100A" w:rsidRPr="00A20B25">
              <w:rPr>
                <w:rFonts w:ascii="Arial" w:hAnsi="Arial" w:cs="Arial"/>
                <w:sz w:val="18"/>
                <w:szCs w:val="18"/>
              </w:rPr>
              <w:t>/</w:t>
            </w:r>
            <w:r w:rsidR="00C42A80" w:rsidRPr="00A20B25">
              <w:rPr>
                <w:rFonts w:ascii="Arial" w:hAnsi="Arial" w:cs="Arial"/>
                <w:sz w:val="18"/>
                <w:szCs w:val="18"/>
              </w:rPr>
              <w:t>eller forlader sejladsområdet</w:t>
            </w:r>
            <w:r w:rsidRPr="00A20B25">
              <w:rPr>
                <w:rFonts w:ascii="Arial" w:hAnsi="Arial" w:cs="Arial"/>
                <w:sz w:val="18"/>
                <w:szCs w:val="18"/>
              </w:rPr>
              <w:t>, skal informere kapsejladskomitéen om det</w:t>
            </w:r>
            <w:r w:rsidR="00C42A80" w:rsidRPr="00A20B25">
              <w:rPr>
                <w:rFonts w:ascii="Arial" w:hAnsi="Arial" w:cs="Arial"/>
                <w:sz w:val="18"/>
                <w:szCs w:val="18"/>
              </w:rPr>
              <w:t>te</w:t>
            </w:r>
            <w:r w:rsidRPr="00A20B25">
              <w:rPr>
                <w:rFonts w:ascii="Arial" w:hAnsi="Arial" w:cs="Arial"/>
                <w:sz w:val="18"/>
                <w:szCs w:val="18"/>
              </w:rPr>
              <w:t xml:space="preserve"> hurtigst muligt.</w:t>
            </w:r>
          </w:p>
        </w:tc>
      </w:tr>
      <w:tr w:rsidR="00247FD3" w:rsidRPr="008B603F">
        <w:tc>
          <w:tcPr>
            <w:tcW w:w="921" w:type="dxa"/>
            <w:tcBorders>
              <w:top w:val="nil"/>
              <w:left w:val="nil"/>
              <w:bottom w:val="nil"/>
              <w:right w:val="nil"/>
            </w:tcBorders>
          </w:tcPr>
          <w:p w:rsidR="00247FD3" w:rsidRPr="00A20B25" w:rsidRDefault="00B2567C">
            <w:pPr>
              <w:rPr>
                <w:rFonts w:ascii="Arial" w:hAnsi="Arial" w:cs="Arial"/>
                <w:sz w:val="18"/>
                <w:szCs w:val="18"/>
                <w:lang w:val="en-GB"/>
              </w:rPr>
            </w:pPr>
            <w:r w:rsidRPr="00A20B25">
              <w:rPr>
                <w:rFonts w:ascii="Arial" w:hAnsi="Arial" w:cs="Arial"/>
                <w:sz w:val="18"/>
                <w:szCs w:val="18"/>
                <w:lang w:val="en-GB"/>
              </w:rPr>
              <w:t>15</w:t>
            </w:r>
            <w:r w:rsidR="00247FD3" w:rsidRPr="00A20B25">
              <w:rPr>
                <w:rFonts w:ascii="Arial" w:hAnsi="Arial" w:cs="Arial"/>
                <w:sz w:val="18"/>
                <w:szCs w:val="18"/>
                <w:lang w:val="en-GB"/>
              </w:rPr>
              <w:t>.2</w:t>
            </w:r>
          </w:p>
        </w:tc>
        <w:tc>
          <w:tcPr>
            <w:tcW w:w="8857" w:type="dxa"/>
            <w:tcBorders>
              <w:top w:val="nil"/>
              <w:left w:val="nil"/>
              <w:bottom w:val="nil"/>
              <w:right w:val="nil"/>
            </w:tcBorders>
          </w:tcPr>
          <w:p w:rsidR="00247FD3" w:rsidRPr="00A20B25" w:rsidRDefault="00DE4135" w:rsidP="00DE4135">
            <w:pPr>
              <w:rPr>
                <w:rFonts w:ascii="Arial" w:hAnsi="Arial" w:cs="Arial"/>
                <w:sz w:val="18"/>
                <w:szCs w:val="18"/>
              </w:rPr>
            </w:pPr>
            <w:r w:rsidRPr="00DE4135">
              <w:rPr>
                <w:rFonts w:ascii="Arial" w:hAnsi="Arial" w:cs="Arial"/>
                <w:sz w:val="18"/>
                <w:szCs w:val="18"/>
              </w:rPr>
              <w:t>Fra båden forlader land og indtil den returnerer til land, skal alle deltagere være iført godkendte svømme- eller redningsveste, undtagen når der kortvarigt skiftes eller rettes på personlig beklædning.</w:t>
            </w:r>
          </w:p>
        </w:tc>
      </w:tr>
    </w:tbl>
    <w:p w:rsidR="00247FD3" w:rsidRPr="008B603F" w:rsidRDefault="00247FD3">
      <w:pPr>
        <w:pStyle w:val="Ruleitem"/>
        <w:spacing w:before="0" w:after="0"/>
        <w:ind w:left="0" w:firstLine="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lang w:val="en-GB"/>
              </w:rPr>
              <w:t>16</w:t>
            </w:r>
            <w:r w:rsidR="00247FD3" w:rsidRPr="008B603F">
              <w:rPr>
                <w:rFonts w:ascii="Arial" w:hAnsi="Arial" w:cs="Arial"/>
                <w:sz w:val="18"/>
                <w:szCs w:val="18"/>
                <w:lang w:val="en-GB"/>
              </w:rPr>
              <w:t xml:space="preserve">     Ledsagebåde</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Holdleder-, træner- og andre ledsagebåde skal befinde sig mindst 50 meter fra enhver kapsejlende båd.</w:t>
            </w:r>
          </w:p>
        </w:tc>
      </w:tr>
    </w:tbl>
    <w:p w:rsidR="00247FD3" w:rsidRPr="008B603F" w:rsidRDefault="00247FD3" w:rsidP="00282D01">
      <w:pPr>
        <w:pStyle w:val="RuleBody"/>
        <w:spacing w:after="0"/>
        <w:ind w:left="2106" w:hanging="2106"/>
        <w:rPr>
          <w:rFonts w:ascii="Arial" w:hAnsi="Arial" w:cs="Arial"/>
          <w:sz w:val="18"/>
          <w:szCs w:val="18"/>
        </w:rPr>
      </w:pPr>
      <w:r w:rsidRPr="008B603F">
        <w:rPr>
          <w:rFonts w:ascii="Arial" w:hAnsi="Arial" w:cs="Arial"/>
          <w:sz w:val="18"/>
          <w:szCs w:val="18"/>
        </w:rPr>
        <w:tab/>
      </w:r>
      <w:r w:rsidRPr="008B603F">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rPr>
              <w:t>17</w:t>
            </w:r>
            <w:r w:rsidR="00282D01" w:rsidRPr="008B603F">
              <w:rPr>
                <w:rFonts w:ascii="Arial" w:hAnsi="Arial" w:cs="Arial"/>
                <w:sz w:val="18"/>
                <w:szCs w:val="18"/>
              </w:rPr>
              <w:t xml:space="preserve"> </w:t>
            </w:r>
            <w:r w:rsidR="00247FD3" w:rsidRPr="008B603F">
              <w:rPr>
                <w:rFonts w:ascii="Arial" w:hAnsi="Arial" w:cs="Arial"/>
                <w:sz w:val="18"/>
                <w:szCs w:val="18"/>
              </w:rPr>
              <w:t xml:space="preserve">    Radiokommunikation</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FE2086" w:rsidRDefault="00FE2086">
            <w:pPr>
              <w:rPr>
                <w:rFonts w:ascii="Arial" w:hAnsi="Arial" w:cs="Arial"/>
                <w:sz w:val="18"/>
                <w:szCs w:val="18"/>
              </w:rPr>
            </w:pPr>
            <w:r w:rsidRPr="00420543">
              <w:rPr>
                <w:rFonts w:ascii="Arial" w:hAnsi="Arial" w:cs="Arial"/>
                <w:sz w:val="18"/>
                <w:szCs w:val="18"/>
              </w:rPr>
              <w:t>Når en båd kapsejler, må den hverken udsende elle</w:t>
            </w:r>
            <w:r>
              <w:rPr>
                <w:rFonts w:ascii="Arial" w:hAnsi="Arial" w:cs="Arial"/>
                <w:sz w:val="18"/>
                <w:szCs w:val="18"/>
              </w:rPr>
              <w:t>r modtage tale- og datasignaler</w:t>
            </w:r>
            <w:r w:rsidRPr="00420543">
              <w:rPr>
                <w:rFonts w:ascii="Arial" w:hAnsi="Arial" w:cs="Arial"/>
                <w:sz w:val="18"/>
                <w:szCs w:val="18"/>
              </w:rPr>
              <w:t>, som ikke er tilgængelige for alle b</w:t>
            </w:r>
            <w:r>
              <w:rPr>
                <w:rFonts w:ascii="Arial" w:hAnsi="Arial" w:cs="Arial"/>
                <w:sz w:val="18"/>
                <w:szCs w:val="18"/>
              </w:rPr>
              <w:t>åde, undtagen i nødsituationer.</w:t>
            </w:r>
          </w:p>
        </w:tc>
      </w:tr>
    </w:tbl>
    <w:p w:rsidR="00247FD3" w:rsidRPr="009734D7" w:rsidRDefault="00247FD3">
      <w:pPr>
        <w:pStyle w:val="Undertitel"/>
        <w:pBdr>
          <w:top w:val="none" w:sz="0" w:space="0" w:color="auto"/>
          <w:left w:val="none" w:sz="0" w:space="0" w:color="auto"/>
          <w:bottom w:val="none" w:sz="0" w:space="0" w:color="auto"/>
          <w:right w:val="none" w:sz="0" w:space="0" w:color="auto"/>
          <w:between w:val="none" w:sz="0" w:space="0" w:color="auto"/>
        </w:pBdr>
        <w:jc w:val="both"/>
        <w:rPr>
          <w:rFonts w:ascii="Arial" w:hAnsi="Arial"/>
          <w:b w:val="0"/>
          <w:sz w:val="18"/>
          <w:szCs w:val="18"/>
        </w:rPr>
      </w:pPr>
      <w:r w:rsidRPr="008B603F">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rPr>
              <w:t>18</w:t>
            </w:r>
            <w:r w:rsidR="00247FD3" w:rsidRPr="008B603F">
              <w:rPr>
                <w:rFonts w:ascii="Arial" w:hAnsi="Arial" w:cs="Arial"/>
                <w:sz w:val="18"/>
                <w:szCs w:val="18"/>
              </w:rPr>
              <w:t xml:space="preserve">     Præmier</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82D01">
            <w:pPr>
              <w:rPr>
                <w:rFonts w:ascii="Arial" w:hAnsi="Arial" w:cs="Arial"/>
                <w:sz w:val="18"/>
                <w:szCs w:val="18"/>
              </w:rPr>
            </w:pPr>
            <w:r w:rsidRPr="008B603F">
              <w:rPr>
                <w:rFonts w:ascii="Arial" w:hAnsi="Arial" w:cs="Arial"/>
                <w:bCs/>
                <w:sz w:val="18"/>
                <w:szCs w:val="18"/>
              </w:rPr>
              <w:t>D</w:t>
            </w:r>
            <w:r w:rsidRPr="008B603F">
              <w:rPr>
                <w:rFonts w:ascii="Arial" w:hAnsi="Arial" w:cs="Arial"/>
                <w:sz w:val="18"/>
                <w:szCs w:val="18"/>
              </w:rPr>
              <w:t>er er præmier til mindst hver femte deltagende både.</w:t>
            </w:r>
          </w:p>
        </w:tc>
      </w:tr>
    </w:tbl>
    <w:p w:rsidR="00247FD3" w:rsidRPr="008B603F" w:rsidRDefault="00247FD3">
      <w:pPr>
        <w:pStyle w:val="Ruleheading"/>
        <w:spacing w:before="0" w:after="0"/>
        <w:ind w:left="2106" w:hanging="2106"/>
        <w:outlineLvl w:val="0"/>
        <w:rPr>
          <w:rFonts w:ascii="Arial" w:hAnsi="Arial" w:cs="Arial"/>
          <w:b w:val="0"/>
          <w:sz w:val="18"/>
          <w:szCs w:val="1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lang w:val="en-GB"/>
              </w:rPr>
              <w:t>19</w:t>
            </w:r>
            <w:r w:rsidR="00247FD3" w:rsidRPr="008B603F">
              <w:rPr>
                <w:rFonts w:ascii="Arial" w:hAnsi="Arial" w:cs="Arial"/>
                <w:sz w:val="18"/>
                <w:szCs w:val="18"/>
                <w:lang w:val="en-GB"/>
              </w:rPr>
              <w:t xml:space="preserve">     Ansvarsfraskrivning</w:t>
            </w:r>
          </w:p>
        </w:tc>
      </w:tr>
      <w:tr w:rsidR="00247FD3" w:rsidRPr="008B603F">
        <w:tc>
          <w:tcPr>
            <w:tcW w:w="921" w:type="dxa"/>
            <w:tcBorders>
              <w:top w:val="nil"/>
              <w:left w:val="nil"/>
              <w:bottom w:val="nil"/>
              <w:right w:val="nil"/>
            </w:tcBorders>
          </w:tcPr>
          <w:p w:rsidR="00247FD3" w:rsidRPr="008B603F" w:rsidRDefault="00247FD3">
            <w:pPr>
              <w:rPr>
                <w:rFonts w:ascii="Arial" w:hAnsi="Arial" w:cs="Arial"/>
                <w:sz w:val="18"/>
                <w:szCs w:val="18"/>
                <w:lang w:val="en-GB"/>
              </w:rPr>
            </w:pPr>
          </w:p>
        </w:tc>
        <w:tc>
          <w:tcPr>
            <w:tcW w:w="8857" w:type="dxa"/>
            <w:tcBorders>
              <w:top w:val="nil"/>
              <w:left w:val="nil"/>
              <w:bottom w:val="nil"/>
              <w:right w:val="nil"/>
            </w:tcBorders>
          </w:tcPr>
          <w:p w:rsidR="00247FD3" w:rsidRPr="008B603F" w:rsidRDefault="00247FD3">
            <w:pPr>
              <w:rPr>
                <w:rFonts w:ascii="Arial" w:hAnsi="Arial" w:cs="Arial"/>
                <w:sz w:val="18"/>
                <w:szCs w:val="18"/>
              </w:rPr>
            </w:pPr>
            <w:r w:rsidRPr="008B603F">
              <w:rPr>
                <w:rFonts w:ascii="Arial" w:hAnsi="Arial" w:cs="Arial"/>
                <w:sz w:val="18"/>
                <w:szCs w:val="18"/>
              </w:rPr>
              <w:t>Deltagerne deltager i stævnet fuldstændig på deres egen risiko. (Se regel 4, Beslutning om at deltage.) Den arrangerende myndighed påtager sig ikke noget ansvar for materielskade, personskade eller dødsfald, der opstår som følge af eller før, under eller efter stævnet.</w:t>
            </w:r>
          </w:p>
        </w:tc>
      </w:tr>
    </w:tbl>
    <w:p w:rsidR="00247FD3" w:rsidRPr="008B603F" w:rsidRDefault="00247F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857"/>
      </w:tblGrid>
      <w:tr w:rsidR="00247FD3" w:rsidRPr="008B603F">
        <w:tc>
          <w:tcPr>
            <w:tcW w:w="9778" w:type="dxa"/>
            <w:gridSpan w:val="2"/>
            <w:tcBorders>
              <w:top w:val="nil"/>
              <w:left w:val="nil"/>
              <w:bottom w:val="nil"/>
              <w:right w:val="nil"/>
            </w:tcBorders>
          </w:tcPr>
          <w:p w:rsidR="00247FD3" w:rsidRPr="008B603F" w:rsidRDefault="00B2567C">
            <w:pPr>
              <w:pStyle w:val="Overskrift1"/>
              <w:rPr>
                <w:rFonts w:ascii="Arial" w:hAnsi="Arial" w:cs="Arial"/>
                <w:sz w:val="18"/>
                <w:szCs w:val="18"/>
                <w:lang w:val="en-GB"/>
              </w:rPr>
            </w:pPr>
            <w:r w:rsidRPr="008B603F">
              <w:rPr>
                <w:rFonts w:ascii="Arial" w:hAnsi="Arial" w:cs="Arial"/>
                <w:sz w:val="18"/>
                <w:szCs w:val="18"/>
              </w:rPr>
              <w:t>20</w:t>
            </w:r>
            <w:r w:rsidR="00247FD3" w:rsidRPr="008B603F">
              <w:rPr>
                <w:rFonts w:ascii="Arial" w:hAnsi="Arial" w:cs="Arial"/>
                <w:sz w:val="18"/>
                <w:szCs w:val="18"/>
              </w:rPr>
              <w:t xml:space="preserve">     Forsikring</w:t>
            </w:r>
          </w:p>
        </w:tc>
      </w:tr>
      <w:tr w:rsidR="00C95DAE" w:rsidRPr="008B603F">
        <w:tc>
          <w:tcPr>
            <w:tcW w:w="921" w:type="dxa"/>
            <w:tcBorders>
              <w:top w:val="nil"/>
              <w:left w:val="nil"/>
              <w:bottom w:val="nil"/>
              <w:right w:val="nil"/>
            </w:tcBorders>
          </w:tcPr>
          <w:p w:rsidR="00C95DAE" w:rsidRPr="008B603F" w:rsidRDefault="00C95DAE" w:rsidP="0098160F">
            <w:pPr>
              <w:rPr>
                <w:rFonts w:ascii="Arial" w:hAnsi="Arial" w:cs="Arial"/>
                <w:sz w:val="18"/>
                <w:szCs w:val="18"/>
              </w:rPr>
            </w:pPr>
          </w:p>
        </w:tc>
        <w:tc>
          <w:tcPr>
            <w:tcW w:w="8857" w:type="dxa"/>
            <w:tcBorders>
              <w:top w:val="nil"/>
              <w:left w:val="nil"/>
              <w:bottom w:val="nil"/>
              <w:right w:val="nil"/>
            </w:tcBorders>
          </w:tcPr>
          <w:p w:rsidR="00C95DAE" w:rsidRPr="008B603F" w:rsidRDefault="00C95DAE" w:rsidP="0098160F">
            <w:pPr>
              <w:rPr>
                <w:rFonts w:ascii="Arial" w:hAnsi="Arial" w:cs="Arial"/>
                <w:sz w:val="18"/>
                <w:szCs w:val="18"/>
              </w:rPr>
            </w:pPr>
            <w:r w:rsidRPr="008B603F">
              <w:rPr>
                <w:rFonts w:ascii="Arial" w:hAnsi="Arial" w:cs="Arial"/>
                <w:sz w:val="18"/>
                <w:szCs w:val="18"/>
              </w:rPr>
              <w:t>Hver deltagende båd skal være omfattet af en gyldig tredjeparts ansvarsforsikring</w:t>
            </w:r>
            <w:r w:rsidR="00963CB0">
              <w:rPr>
                <w:rFonts w:ascii="Arial" w:hAnsi="Arial" w:cs="Arial"/>
                <w:sz w:val="18"/>
                <w:szCs w:val="18"/>
              </w:rPr>
              <w:t>.</w:t>
            </w:r>
          </w:p>
        </w:tc>
      </w:tr>
    </w:tbl>
    <w:p w:rsidR="00115355" w:rsidRPr="008B603F" w:rsidRDefault="00115355" w:rsidP="000E143E">
      <w:pPr>
        <w:rPr>
          <w:rFonts w:ascii="Arial" w:hAnsi="Arial" w:cs="Arial"/>
        </w:rPr>
      </w:pPr>
    </w:p>
    <w:p w:rsidR="000E143E" w:rsidRDefault="000E143E" w:rsidP="00C16C90">
      <w:pPr>
        <w:rPr>
          <w:sz w:val="32"/>
          <w:szCs w:val="32"/>
        </w:rPr>
      </w:pPr>
      <w:r>
        <w:br w:type="page"/>
      </w:r>
      <w:r>
        <w:rPr>
          <w:sz w:val="32"/>
          <w:szCs w:val="32"/>
        </w:rPr>
        <w:lastRenderedPageBreak/>
        <w:t>Bilag I.    Baneskitser</w:t>
      </w:r>
    </w:p>
    <w:p w:rsidR="000E143E" w:rsidRDefault="000E143E"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A20B25" w:rsidRDefault="00A20B25"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 w:rsidR="007A7D6A" w:rsidRDefault="007A7D6A" w:rsidP="000E143E">
      <w:pPr>
        <w:pStyle w:val="RuleBody"/>
        <w:spacing w:after="0"/>
        <w:ind w:left="2106" w:hanging="2106"/>
        <w:jc w:val="left"/>
        <w:rPr>
          <w:rFonts w:ascii="Arial" w:hAnsi="Arial" w:cs="Arial"/>
          <w:sz w:val="32"/>
          <w:szCs w:val="32"/>
        </w:rPr>
      </w:pPr>
    </w:p>
    <w:permEnd w:id="1367112830"/>
    <w:p w:rsidR="007A7D6A" w:rsidRDefault="007A7D6A" w:rsidP="000E143E">
      <w:pPr>
        <w:pStyle w:val="RuleBody"/>
        <w:spacing w:after="0"/>
        <w:ind w:left="2106" w:hanging="2106"/>
        <w:jc w:val="left"/>
        <w:sectPr w:rsidR="007A7D6A" w:rsidSect="002808EC">
          <w:footerReference w:type="even" r:id="rId8"/>
          <w:footerReference w:type="default" r:id="rId9"/>
          <w:pgSz w:w="11906" w:h="16838" w:code="9"/>
          <w:pgMar w:top="851" w:right="1134" w:bottom="567" w:left="1134" w:header="709" w:footer="709" w:gutter="0"/>
          <w:paperSrc w:first="7" w:other="7"/>
          <w:cols w:space="708"/>
          <w:formProt w:val="0"/>
          <w:docGrid w:linePitch="360"/>
        </w:sectPr>
      </w:pPr>
    </w:p>
    <w:p w:rsidR="000C08CE" w:rsidRDefault="000C08CE" w:rsidP="000C08CE">
      <w:pPr>
        <w:rPr>
          <w:sz w:val="28"/>
        </w:rPr>
      </w:pPr>
    </w:p>
    <w:p w:rsidR="000D7C45" w:rsidRDefault="00874D08" w:rsidP="000D7C45">
      <w:pPr>
        <w:pStyle w:val="Sidehoved"/>
      </w:pPr>
      <w:r>
        <w:rPr>
          <w:noProof/>
        </w:rPr>
        <w:drawing>
          <wp:inline distT="0" distB="0" distL="0" distR="0" wp14:anchorId="7C9B89DB" wp14:editId="76049842">
            <wp:extent cx="2001600" cy="604800"/>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600" cy="604800"/>
                    </a:xfrm>
                    <a:prstGeom prst="rect">
                      <a:avLst/>
                    </a:prstGeom>
                    <a:noFill/>
                    <a:ln>
                      <a:noFill/>
                    </a:ln>
                  </pic:spPr>
                </pic:pic>
              </a:graphicData>
            </a:graphic>
          </wp:inline>
        </w:drawing>
      </w:r>
    </w:p>
    <w:p w:rsidR="00A20B25" w:rsidRDefault="00A20B25" w:rsidP="00A20B25">
      <w:pPr>
        <w:rPr>
          <w:sz w:val="28"/>
        </w:rPr>
      </w:pPr>
    </w:p>
    <w:p w:rsidR="00A20B25" w:rsidRDefault="00A20B25" w:rsidP="00A20B25">
      <w:pPr>
        <w:rPr>
          <w:sz w:val="28"/>
        </w:rPr>
      </w:pPr>
    </w:p>
    <w:p w:rsidR="000C08CE" w:rsidRDefault="00874D08" w:rsidP="00A20B25">
      <w:pPr>
        <w:jc w:val="right"/>
        <w:rPr>
          <w:rFonts w:ascii="Arial" w:hAnsi="Arial" w:cs="Arial"/>
        </w:rPr>
      </w:pPr>
      <w:r>
        <w:rPr>
          <w:rFonts w:ascii="Arial" w:hAnsi="Arial" w:cs="Arial"/>
        </w:rPr>
        <w:t>7</w:t>
      </w:r>
      <w:r w:rsidR="0022232A">
        <w:rPr>
          <w:rFonts w:ascii="Arial" w:hAnsi="Arial" w:cs="Arial"/>
        </w:rPr>
        <w:t xml:space="preserve">. </w:t>
      </w:r>
      <w:r>
        <w:rPr>
          <w:rFonts w:ascii="Arial" w:hAnsi="Arial" w:cs="Arial"/>
        </w:rPr>
        <w:t>marts</w:t>
      </w:r>
      <w:r w:rsidR="0044639D">
        <w:rPr>
          <w:rFonts w:ascii="Arial" w:hAnsi="Arial" w:cs="Arial"/>
        </w:rPr>
        <w:t xml:space="preserve"> </w:t>
      </w:r>
      <w:r w:rsidR="007A653C">
        <w:rPr>
          <w:rFonts w:ascii="Arial" w:hAnsi="Arial" w:cs="Arial"/>
        </w:rPr>
        <w:t>20</w:t>
      </w:r>
      <w:r>
        <w:rPr>
          <w:rFonts w:ascii="Arial" w:hAnsi="Arial" w:cs="Arial"/>
        </w:rPr>
        <w:t>20</w:t>
      </w:r>
    </w:p>
    <w:p w:rsidR="000C08CE" w:rsidRDefault="000C08CE" w:rsidP="000C08CE">
      <w:pPr>
        <w:rPr>
          <w:rFonts w:ascii="Arial" w:hAnsi="Arial" w:cs="Arial"/>
        </w:rPr>
      </w:pPr>
    </w:p>
    <w:p w:rsidR="000C08CE" w:rsidRDefault="000C08CE" w:rsidP="000C08CE">
      <w:pPr>
        <w:rPr>
          <w:rFonts w:ascii="Arial" w:hAnsi="Arial" w:cs="Arial"/>
        </w:rPr>
      </w:pPr>
    </w:p>
    <w:p w:rsidR="000C08CE" w:rsidRDefault="000C08CE" w:rsidP="000C08CE">
      <w:pPr>
        <w:pStyle w:val="Overskrift2"/>
        <w:rPr>
          <w:sz w:val="22"/>
        </w:rPr>
      </w:pPr>
      <w:r>
        <w:rPr>
          <w:sz w:val="22"/>
        </w:rPr>
        <w:t>Tilladelse til kapsejlads uden krav om g</w:t>
      </w:r>
      <w:r w:rsidR="00077B6B">
        <w:rPr>
          <w:sz w:val="22"/>
        </w:rPr>
        <w:t>yldigt klassebevis for Optimist</w:t>
      </w:r>
      <w:r>
        <w:rPr>
          <w:sz w:val="22"/>
        </w:rPr>
        <w:t>joller</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 xml:space="preserve">Efter anmodning fra klasseorganisationen, Optimist Class </w:t>
      </w:r>
      <w:r w:rsidR="000D7C45">
        <w:rPr>
          <w:rFonts w:ascii="Arial" w:hAnsi="Arial" w:cs="Arial"/>
          <w:i/>
          <w:iCs/>
        </w:rPr>
        <w:t xml:space="preserve">Denmark, giver Dansk Sejlunion </w:t>
      </w:r>
      <w:r>
        <w:rPr>
          <w:rFonts w:ascii="Arial" w:hAnsi="Arial" w:cs="Arial"/>
          <w:i/>
          <w:iCs/>
        </w:rPr>
        <w:t xml:space="preserve">i henhold til </w:t>
      </w:r>
      <w:r>
        <w:rPr>
          <w:rFonts w:ascii="Arial" w:hAnsi="Arial" w:cs="Arial"/>
          <w:i/>
          <w:iCs/>
          <w:szCs w:val="28"/>
        </w:rPr>
        <w:t xml:space="preserve">DS forskriften ved Kapsejladsregel 78 </w:t>
      </w:r>
      <w:r>
        <w:rPr>
          <w:rFonts w:ascii="Arial" w:hAnsi="Arial" w:cs="Arial"/>
          <w:i/>
          <w:iCs/>
        </w:rPr>
        <w:t xml:space="preserve">hermed for året </w:t>
      </w:r>
      <w:r w:rsidR="00843596">
        <w:rPr>
          <w:rFonts w:ascii="Arial" w:hAnsi="Arial" w:cs="Arial"/>
          <w:b/>
          <w:bCs/>
          <w:i/>
          <w:iCs/>
        </w:rPr>
        <w:t>20</w:t>
      </w:r>
      <w:r w:rsidR="00874D08">
        <w:rPr>
          <w:rFonts w:ascii="Arial" w:hAnsi="Arial" w:cs="Arial"/>
          <w:b/>
          <w:bCs/>
          <w:i/>
          <w:iCs/>
        </w:rPr>
        <w:t>20</w:t>
      </w:r>
      <w:bookmarkStart w:id="0" w:name="_GoBack"/>
      <w:bookmarkEnd w:id="0"/>
      <w:r>
        <w:rPr>
          <w:rFonts w:ascii="Arial" w:hAnsi="Arial" w:cs="Arial"/>
          <w:b/>
          <w:bCs/>
          <w:i/>
          <w:iCs/>
        </w:rPr>
        <w:t xml:space="preserve"> </w:t>
      </w:r>
      <w:r>
        <w:rPr>
          <w:rFonts w:ascii="Arial" w:hAnsi="Arial" w:cs="Arial"/>
          <w:i/>
          <w:iCs/>
        </w:rPr>
        <w:t>tilladelse til, at kravet om gyldigt klassebevis kan fravige</w:t>
      </w:r>
      <w:r w:rsidR="00077B6B">
        <w:rPr>
          <w:rFonts w:ascii="Arial" w:hAnsi="Arial" w:cs="Arial"/>
          <w:i/>
          <w:iCs/>
        </w:rPr>
        <w:t>s ved kapsejladser for Optimist</w:t>
      </w:r>
      <w:r>
        <w:rPr>
          <w:rFonts w:ascii="Arial" w:hAnsi="Arial" w:cs="Arial"/>
          <w:i/>
          <w:iCs/>
        </w:rPr>
        <w:t xml:space="preserve">joller arrangeret af sejlklubber under Dansk Sejlunion, når kapsejladsen </w:t>
      </w:r>
      <w:r>
        <w:rPr>
          <w:rFonts w:ascii="Arial" w:hAnsi="Arial" w:cs="Arial"/>
          <w:b/>
          <w:bCs/>
          <w:i/>
          <w:iCs/>
        </w:rPr>
        <w:t>ikke</w:t>
      </w:r>
      <w:r>
        <w:rPr>
          <w:rFonts w:ascii="Arial" w:hAnsi="Arial" w:cs="Arial"/>
          <w:i/>
          <w:iCs/>
        </w:rPr>
        <w:t xml:space="preserve"> er:</w:t>
      </w:r>
    </w:p>
    <w:p w:rsidR="000C08CE" w:rsidRDefault="000C08CE" w:rsidP="000C08CE">
      <w:pPr>
        <w:rPr>
          <w:rFonts w:ascii="Arial" w:hAnsi="Arial" w:cs="Arial"/>
          <w:i/>
          <w:iCs/>
        </w:rPr>
      </w:pPr>
    </w:p>
    <w:p w:rsidR="000C08CE" w:rsidRDefault="000C08CE" w:rsidP="000C08CE">
      <w:pPr>
        <w:numPr>
          <w:ilvl w:val="0"/>
          <w:numId w:val="9"/>
        </w:numPr>
        <w:rPr>
          <w:rFonts w:ascii="Arial" w:hAnsi="Arial" w:cs="Arial"/>
          <w:b/>
          <w:bCs/>
          <w:i/>
          <w:iCs/>
          <w:szCs w:val="28"/>
        </w:rPr>
      </w:pPr>
      <w:r>
        <w:rPr>
          <w:rFonts w:ascii="Arial" w:hAnsi="Arial" w:cs="Arial"/>
          <w:b/>
          <w:bCs/>
          <w:i/>
          <w:iCs/>
          <w:szCs w:val="28"/>
        </w:rPr>
        <w:t>Rangliste stævne</w:t>
      </w:r>
    </w:p>
    <w:p w:rsidR="000C08CE" w:rsidRDefault="000C08CE" w:rsidP="000C08CE">
      <w:pPr>
        <w:numPr>
          <w:ilvl w:val="0"/>
          <w:numId w:val="9"/>
        </w:numPr>
        <w:rPr>
          <w:rFonts w:ascii="Arial" w:hAnsi="Arial" w:cs="Arial"/>
          <w:b/>
          <w:bCs/>
          <w:i/>
          <w:iCs/>
          <w:szCs w:val="28"/>
        </w:rPr>
      </w:pPr>
      <w:r>
        <w:rPr>
          <w:rFonts w:ascii="Arial" w:hAnsi="Arial" w:cs="Arial"/>
          <w:b/>
          <w:bCs/>
          <w:i/>
          <w:iCs/>
          <w:szCs w:val="28"/>
        </w:rPr>
        <w:t>Grandprix stævner</w:t>
      </w:r>
    </w:p>
    <w:p w:rsidR="000C08CE" w:rsidRDefault="000C08CE" w:rsidP="000C08CE">
      <w:pPr>
        <w:numPr>
          <w:ilvl w:val="0"/>
          <w:numId w:val="9"/>
        </w:numPr>
        <w:rPr>
          <w:rFonts w:ascii="Arial" w:hAnsi="Arial" w:cs="Arial"/>
          <w:b/>
          <w:bCs/>
          <w:i/>
          <w:iCs/>
          <w:szCs w:val="28"/>
        </w:rPr>
      </w:pPr>
      <w:r>
        <w:rPr>
          <w:rFonts w:ascii="Arial" w:hAnsi="Arial" w:cs="Arial"/>
          <w:b/>
          <w:bCs/>
          <w:i/>
          <w:iCs/>
          <w:szCs w:val="28"/>
        </w:rPr>
        <w:t xml:space="preserve">Udtagelse til </w:t>
      </w:r>
      <w:r w:rsidR="008B4D16">
        <w:rPr>
          <w:rFonts w:ascii="Arial" w:hAnsi="Arial" w:cs="Arial"/>
          <w:b/>
          <w:bCs/>
          <w:i/>
          <w:iCs/>
        </w:rPr>
        <w:t>Ungdoms</w:t>
      </w:r>
      <w:r w:rsidRPr="00646188">
        <w:rPr>
          <w:rFonts w:ascii="Arial" w:hAnsi="Arial" w:cs="Arial"/>
          <w:b/>
          <w:bCs/>
          <w:i/>
          <w:iCs/>
        </w:rPr>
        <w:t xml:space="preserve"> Danmarksmesterskab</w:t>
      </w:r>
    </w:p>
    <w:p w:rsidR="000C08CE" w:rsidRDefault="008B4D16" w:rsidP="000C08CE">
      <w:pPr>
        <w:numPr>
          <w:ilvl w:val="0"/>
          <w:numId w:val="9"/>
        </w:numPr>
        <w:rPr>
          <w:rFonts w:ascii="Arial" w:hAnsi="Arial" w:cs="Arial"/>
          <w:b/>
          <w:bCs/>
          <w:i/>
          <w:iCs/>
        </w:rPr>
      </w:pPr>
      <w:r>
        <w:rPr>
          <w:rFonts w:ascii="Arial" w:hAnsi="Arial" w:cs="Arial"/>
          <w:b/>
          <w:bCs/>
          <w:i/>
          <w:iCs/>
        </w:rPr>
        <w:t>Ungdoms</w:t>
      </w:r>
      <w:r w:rsidR="000C08CE" w:rsidRPr="00646188">
        <w:rPr>
          <w:rFonts w:ascii="Arial" w:hAnsi="Arial" w:cs="Arial"/>
          <w:b/>
          <w:bCs/>
          <w:i/>
          <w:iCs/>
        </w:rPr>
        <w:t xml:space="preserve"> Danmarksmesterskab</w:t>
      </w:r>
      <w:r w:rsidR="000C08CE">
        <w:rPr>
          <w:rFonts w:ascii="Arial" w:hAnsi="Arial" w:cs="Arial"/>
          <w:b/>
          <w:bCs/>
          <w:i/>
          <w:iCs/>
        </w:rPr>
        <w:t xml:space="preserve"> </w:t>
      </w:r>
    </w:p>
    <w:p w:rsidR="000C08CE" w:rsidRDefault="000C08CE" w:rsidP="000C08CE">
      <w:pPr>
        <w:numPr>
          <w:ilvl w:val="0"/>
          <w:numId w:val="9"/>
        </w:numPr>
        <w:rPr>
          <w:rFonts w:ascii="Arial" w:hAnsi="Arial" w:cs="Arial"/>
          <w:b/>
          <w:bCs/>
          <w:i/>
          <w:iCs/>
        </w:rPr>
      </w:pPr>
      <w:r>
        <w:rPr>
          <w:rFonts w:ascii="Arial" w:hAnsi="Arial" w:cs="Arial"/>
          <w:b/>
          <w:bCs/>
          <w:i/>
          <w:iCs/>
        </w:rPr>
        <w:t>Udtagelse til internationale stævner</w:t>
      </w:r>
    </w:p>
    <w:p w:rsidR="000C08CE" w:rsidRDefault="000C08CE" w:rsidP="000C08CE">
      <w:pPr>
        <w:numPr>
          <w:ilvl w:val="0"/>
          <w:numId w:val="9"/>
        </w:numPr>
        <w:rPr>
          <w:rFonts w:ascii="Arial" w:hAnsi="Arial" w:cs="Arial"/>
          <w:b/>
          <w:bCs/>
          <w:i/>
          <w:iCs/>
        </w:rPr>
      </w:pPr>
      <w:r>
        <w:rPr>
          <w:rFonts w:ascii="Arial" w:hAnsi="Arial" w:cs="Arial"/>
          <w:b/>
          <w:bCs/>
          <w:i/>
          <w:iCs/>
        </w:rPr>
        <w:t>Internationalt stævne</w:t>
      </w:r>
    </w:p>
    <w:p w:rsidR="000C08CE" w:rsidRDefault="000C08CE" w:rsidP="000C08CE">
      <w:pPr>
        <w:rPr>
          <w:rFonts w:ascii="Arial" w:hAnsi="Arial" w:cs="Arial"/>
          <w:i/>
          <w:iCs/>
        </w:rPr>
      </w:pPr>
    </w:p>
    <w:p w:rsidR="000C08CE" w:rsidRDefault="000C08CE" w:rsidP="000C08CE">
      <w:pPr>
        <w:rPr>
          <w:rFonts w:ascii="Arial" w:hAnsi="Arial" w:cs="Arial"/>
          <w:i/>
          <w:iCs/>
        </w:rPr>
      </w:pPr>
    </w:p>
    <w:p w:rsidR="000C08CE" w:rsidRDefault="000D7C45" w:rsidP="000C08CE">
      <w:pPr>
        <w:rPr>
          <w:rFonts w:ascii="Arial" w:hAnsi="Arial" w:cs="Arial"/>
          <w:i/>
          <w:iCs/>
        </w:rPr>
      </w:pPr>
      <w:r>
        <w:rPr>
          <w:rFonts w:ascii="Arial" w:hAnsi="Arial" w:cs="Arial"/>
          <w:i/>
          <w:iCs/>
        </w:rPr>
        <w:t xml:space="preserve">Dansk Sejlunion </w:t>
      </w:r>
      <w:r w:rsidR="000C08CE">
        <w:rPr>
          <w:rFonts w:ascii="Arial" w:hAnsi="Arial" w:cs="Arial"/>
          <w:i/>
          <w:iCs/>
        </w:rPr>
        <w:t>giver desu</w:t>
      </w:r>
      <w:r w:rsidR="00212169">
        <w:rPr>
          <w:rFonts w:ascii="Arial" w:hAnsi="Arial" w:cs="Arial"/>
          <w:i/>
          <w:iCs/>
        </w:rPr>
        <w:t>den tilladelse til, at Optimist</w:t>
      </w:r>
      <w:r w:rsidR="000C08CE">
        <w:rPr>
          <w:rFonts w:ascii="Arial" w:hAnsi="Arial" w:cs="Arial"/>
          <w:i/>
          <w:iCs/>
        </w:rPr>
        <w:t>lignende joller uden gyldigt klassebevis kan afvige fra Optimist klassereglerne.</w:t>
      </w:r>
    </w:p>
    <w:p w:rsidR="000C08CE" w:rsidRDefault="000C08CE" w:rsidP="000C08CE">
      <w:pPr>
        <w:rPr>
          <w:rFonts w:ascii="Arial" w:hAnsi="Arial" w:cs="Arial"/>
          <w:i/>
          <w:iCs/>
        </w:rPr>
      </w:pPr>
    </w:p>
    <w:p w:rsidR="000C08CE" w:rsidRDefault="00212169" w:rsidP="000C08CE">
      <w:pPr>
        <w:rPr>
          <w:rFonts w:ascii="Arial" w:hAnsi="Arial" w:cs="Arial"/>
          <w:i/>
          <w:iCs/>
        </w:rPr>
      </w:pPr>
      <w:r>
        <w:rPr>
          <w:rFonts w:ascii="Arial" w:hAnsi="Arial" w:cs="Arial"/>
          <w:i/>
          <w:iCs/>
        </w:rPr>
        <w:t>Den Optimist</w:t>
      </w:r>
      <w:r w:rsidR="000C08CE">
        <w:rPr>
          <w:rFonts w:ascii="Arial" w:hAnsi="Arial" w:cs="Arial"/>
          <w:i/>
          <w:iCs/>
        </w:rPr>
        <w:t>lignende jolle - det vil sige sportsredskabet brugt af besætningen for at deltage i kapsejlads, bestående af skrog, ror, sværd, mast, bom, sprydstage, sejl, tilhørende fittings og alle andre benyttede dele af sportsudstyr, undtagen hvad der kan fortæres og personligt udstyr - skal have omtrent samme fysiske dimensioner som beskrevet i Optimist klassereglerne.</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Afvigelser fra Optimist klassereglerne må ikke medføre tydeligt mærkbare forbedringer eller forringelser af jollens fart- eller sejlegenskaber i forhold til en Optim</w:t>
      </w:r>
      <w:r w:rsidR="00077B6B">
        <w:rPr>
          <w:rFonts w:ascii="Arial" w:hAnsi="Arial" w:cs="Arial"/>
          <w:i/>
          <w:iCs/>
        </w:rPr>
        <w:t>ist</w:t>
      </w:r>
      <w:r>
        <w:rPr>
          <w:rFonts w:ascii="Arial" w:hAnsi="Arial" w:cs="Arial"/>
          <w:i/>
          <w:iCs/>
        </w:rPr>
        <w:t>jolle med gyldigt klassebevis.</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Kapsejladskomitéen alene afgør om kravet til jollens fart- eller sejlegenskaber er opfyldt.</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Kapsejladskomitéen kan om nødvendigt afvise eller annullere en jolles tilmelding til kapsejlads.</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Når Kapsejladskomitéen har tilladt en jolle at deltage uden gyldigt klassebevis, kan der ved kapsejlads ikke indgives protest mod jollens afvigelser i forhold til Optimist klassereglerne.</w:t>
      </w:r>
    </w:p>
    <w:p w:rsidR="000C08CE" w:rsidRDefault="000C08CE" w:rsidP="000C08CE">
      <w:pPr>
        <w:rPr>
          <w:rFonts w:ascii="Arial" w:hAnsi="Arial" w:cs="Arial"/>
          <w:i/>
          <w:iCs/>
        </w:rPr>
      </w:pPr>
    </w:p>
    <w:p w:rsidR="000C08CE" w:rsidRDefault="000C08CE" w:rsidP="000C08CE">
      <w:pPr>
        <w:pStyle w:val="Brdtekst"/>
        <w:rPr>
          <w:rFonts w:ascii="Arial" w:hAnsi="Arial" w:cs="Arial"/>
          <w:szCs w:val="24"/>
        </w:rPr>
      </w:pPr>
      <w:r>
        <w:rPr>
          <w:rFonts w:ascii="Arial" w:hAnsi="Arial" w:cs="Arial"/>
          <w:szCs w:val="24"/>
        </w:rPr>
        <w:t>Kapsejladskomitéens afgørelse om en jolles deltagelse kan ikke appelleres til Dansk Sejlunion.</w:t>
      </w:r>
    </w:p>
    <w:p w:rsidR="000C08CE" w:rsidRDefault="000C08CE" w:rsidP="000C08CE">
      <w:pPr>
        <w:rPr>
          <w:rFonts w:ascii="Arial" w:hAnsi="Arial" w:cs="Arial"/>
          <w:i/>
          <w:iCs/>
        </w:rPr>
      </w:pPr>
    </w:p>
    <w:p w:rsidR="000C08CE" w:rsidRDefault="000C08CE" w:rsidP="000C08CE">
      <w:pPr>
        <w:rPr>
          <w:rFonts w:ascii="Arial" w:hAnsi="Arial" w:cs="Arial"/>
          <w:i/>
          <w:iCs/>
        </w:rPr>
      </w:pPr>
      <w:r>
        <w:rPr>
          <w:rFonts w:ascii="Arial" w:hAnsi="Arial" w:cs="Arial"/>
          <w:i/>
          <w:iCs/>
        </w:rPr>
        <w:t>Joller uden gyldigt klassebevis skal til enhver tid kunne flyde i bordfyldt stand med besætningen placeret i jollen.</w:t>
      </w:r>
    </w:p>
    <w:p w:rsidR="000C08CE" w:rsidRDefault="000C08CE" w:rsidP="000C08CE">
      <w:pPr>
        <w:rPr>
          <w:rFonts w:ascii="Arial" w:hAnsi="Arial" w:cs="Arial"/>
        </w:rPr>
      </w:pPr>
    </w:p>
    <w:p w:rsidR="000C08CE" w:rsidRDefault="00352EB2" w:rsidP="000C08CE">
      <w:pPr>
        <w:rPr>
          <w:rFonts w:ascii="Arial" w:hAnsi="Arial" w:cs="Arial"/>
        </w:rPr>
      </w:pPr>
      <w:r>
        <w:rPr>
          <w:rFonts w:ascii="Arial" w:hAnsi="Arial" w:cs="Arial"/>
        </w:rPr>
        <w:pict>
          <v:rect id="_x0000_i1025" style="width:0;height:1.5pt" o:hralign="center" o:hrstd="t" o:hr="t" fillcolor="#a0a0a0" stroked="f"/>
        </w:pict>
      </w:r>
    </w:p>
    <w:p w:rsidR="00F824E7" w:rsidRDefault="00F824E7" w:rsidP="000C08CE">
      <w:pPr>
        <w:rPr>
          <w:rFonts w:ascii="Arial" w:hAnsi="Arial" w:cs="Arial"/>
        </w:rPr>
      </w:pPr>
    </w:p>
    <w:p w:rsidR="000C08CE" w:rsidRDefault="000C08CE" w:rsidP="000C08CE">
      <w:pPr>
        <w:rPr>
          <w:rFonts w:ascii="Arial" w:hAnsi="Arial" w:cs="Arial"/>
        </w:rPr>
      </w:pPr>
      <w:r>
        <w:rPr>
          <w:rFonts w:ascii="Arial" w:hAnsi="Arial" w:cs="Arial"/>
        </w:rPr>
        <w:t xml:space="preserve">Denne tilladelse </w:t>
      </w:r>
      <w:r>
        <w:rPr>
          <w:rFonts w:ascii="Arial" w:hAnsi="Arial" w:cs="Arial"/>
          <w:b/>
          <w:bCs/>
        </w:rPr>
        <w:t>skal</w:t>
      </w:r>
      <w:r>
        <w:rPr>
          <w:rFonts w:ascii="Arial" w:hAnsi="Arial" w:cs="Arial"/>
        </w:rPr>
        <w:t xml:space="preserve"> inkluderes i indbydelse og sejladsbestemmelser, såfremt det tillades joller at deltage uden gyldigt klassebevis.</w:t>
      </w:r>
    </w:p>
    <w:p w:rsidR="000C08CE" w:rsidRDefault="000C08CE" w:rsidP="000C08CE">
      <w:pPr>
        <w:rPr>
          <w:rFonts w:ascii="Arial" w:hAnsi="Arial" w:cs="Arial"/>
        </w:rPr>
      </w:pPr>
      <w:r>
        <w:rPr>
          <w:rFonts w:ascii="Arial" w:hAnsi="Arial" w:cs="Arial"/>
        </w:rPr>
        <w:br/>
      </w:r>
    </w:p>
    <w:p w:rsidR="000C08CE" w:rsidRDefault="000C08CE" w:rsidP="000C08CE">
      <w:pPr>
        <w:rPr>
          <w:rFonts w:ascii="Arial" w:hAnsi="Arial" w:cs="Arial"/>
        </w:rPr>
      </w:pPr>
      <w:r>
        <w:rPr>
          <w:rFonts w:ascii="Arial" w:hAnsi="Arial" w:cs="Arial"/>
        </w:rPr>
        <w:t>Med venlig hilsen</w:t>
      </w:r>
    </w:p>
    <w:p w:rsidR="007A7D6A" w:rsidRDefault="00F824E7" w:rsidP="00F824E7">
      <w:pPr>
        <w:rPr>
          <w:rFonts w:ascii="Arial" w:hAnsi="Arial" w:cs="Arial"/>
        </w:rPr>
      </w:pPr>
      <w:r>
        <w:rPr>
          <w:noProof/>
        </w:rPr>
        <w:drawing>
          <wp:anchor distT="0" distB="0" distL="114300" distR="114300" simplePos="0" relativeHeight="251659264" behindDoc="1" locked="0" layoutInCell="1" allowOverlap="1" wp14:anchorId="49ACC8F4" wp14:editId="04A60C57">
            <wp:simplePos x="0" y="0"/>
            <wp:positionH relativeFrom="column">
              <wp:posOffset>-5080</wp:posOffset>
            </wp:positionH>
            <wp:positionV relativeFrom="paragraph">
              <wp:posOffset>92075</wp:posOffset>
            </wp:positionV>
            <wp:extent cx="872490" cy="525145"/>
            <wp:effectExtent l="0" t="0" r="0" b="8255"/>
            <wp:wrapNone/>
            <wp:docPr id="2" name="Billede 2" descr="C:\Users\mje\Desktop\Undersk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e\Desktop\Underskrift.png"/>
                    <pic:cNvPicPr>
                      <a:picLocks noChangeAspect="1" noChangeArrowheads="1"/>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t="3214" r="57794" b="81339"/>
                    <a:stretch/>
                  </pic:blipFill>
                  <pic:spPr bwMode="auto">
                    <a:xfrm>
                      <a:off x="0" y="0"/>
                      <a:ext cx="872490"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8CE">
        <w:rPr>
          <w:rFonts w:ascii="Arial" w:hAnsi="Arial" w:cs="Arial"/>
        </w:rPr>
        <w:t>Dansk Sejlunion</w:t>
      </w:r>
    </w:p>
    <w:p w:rsidR="00F824E7" w:rsidRDefault="00F824E7" w:rsidP="00F824E7">
      <w:pPr>
        <w:rPr>
          <w:rFonts w:ascii="Arial" w:hAnsi="Arial" w:cs="Arial"/>
        </w:rPr>
      </w:pPr>
    </w:p>
    <w:p w:rsidR="00F824E7" w:rsidRDefault="00F824E7" w:rsidP="00F824E7">
      <w:pPr>
        <w:rPr>
          <w:rFonts w:ascii="Arial" w:hAnsi="Arial" w:cs="Arial"/>
        </w:rPr>
      </w:pPr>
    </w:p>
    <w:p w:rsidR="00F824E7" w:rsidRDefault="00F824E7" w:rsidP="00F824E7">
      <w:pPr>
        <w:rPr>
          <w:rFonts w:ascii="Arial" w:hAnsi="Arial" w:cs="Arial"/>
        </w:rPr>
      </w:pPr>
    </w:p>
    <w:p w:rsidR="00F824E7" w:rsidRPr="00F824E7" w:rsidRDefault="00F824E7" w:rsidP="00F824E7">
      <w:pPr>
        <w:rPr>
          <w:rFonts w:ascii="Arial" w:hAnsi="Arial" w:cs="Arial"/>
        </w:rPr>
      </w:pPr>
      <w:r>
        <w:rPr>
          <w:rFonts w:ascii="Arial" w:hAnsi="Arial" w:cs="Arial"/>
        </w:rPr>
        <w:t>Mikael Jeremiassen</w:t>
      </w:r>
    </w:p>
    <w:sectPr w:rsidR="00F824E7" w:rsidRPr="00F824E7" w:rsidSect="002808EC">
      <w:pgSz w:w="11906" w:h="16838" w:code="9"/>
      <w:pgMar w:top="851" w:right="1134" w:bottom="567"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B2" w:rsidRDefault="00352EB2">
      <w:r>
        <w:separator/>
      </w:r>
    </w:p>
  </w:endnote>
  <w:endnote w:type="continuationSeparator" w:id="0">
    <w:p w:rsidR="00352EB2" w:rsidRDefault="0035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A8" w:rsidRDefault="007C23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C23A8" w:rsidRDefault="007C23A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A8" w:rsidRPr="007A7D6A" w:rsidRDefault="007C23A8" w:rsidP="007A7D6A">
    <w:pPr>
      <w:pStyle w:val="Sidefod"/>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B2" w:rsidRDefault="00352EB2">
      <w:r>
        <w:separator/>
      </w:r>
    </w:p>
  </w:footnote>
  <w:footnote w:type="continuationSeparator" w:id="0">
    <w:p w:rsidR="00352EB2" w:rsidRDefault="00352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971"/>
    <w:multiLevelType w:val="hybridMultilevel"/>
    <w:tmpl w:val="D9F650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507F5"/>
    <w:multiLevelType w:val="hybridMultilevel"/>
    <w:tmpl w:val="1660BE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746BF"/>
    <w:multiLevelType w:val="multilevel"/>
    <w:tmpl w:val="839423DA"/>
    <w:lvl w:ilvl="0">
      <w:start w:val="1"/>
      <w:numFmt w:val="lowerLetter"/>
      <w:pStyle w:val="Ruleitema"/>
      <w:lvlText w:val="(%1)"/>
      <w:lvlJc w:val="left"/>
      <w:pPr>
        <w:tabs>
          <w:tab w:val="num" w:pos="1418"/>
        </w:tabs>
        <w:ind w:left="1418" w:hanging="567"/>
      </w:pPr>
      <w:rPr>
        <w:rFonts w:hint="default"/>
      </w:rPr>
    </w:lvl>
    <w:lvl w:ilvl="1">
      <w:start w:val="2"/>
      <w:numFmt w:val="lowerLetter"/>
      <w:lvlText w:val="(%2)"/>
      <w:lvlJc w:val="left"/>
      <w:pPr>
        <w:tabs>
          <w:tab w:val="num" w:pos="1418"/>
        </w:tabs>
        <w:ind w:left="1418" w:hanging="567"/>
      </w:pPr>
      <w:rPr>
        <w:rFonts w:hint="default"/>
      </w:r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3" w15:restartNumberingAfterBreak="0">
    <w:nsid w:val="2DE55C89"/>
    <w:multiLevelType w:val="hybridMultilevel"/>
    <w:tmpl w:val="7F6E12A8"/>
    <w:lvl w:ilvl="0" w:tplc="82D82338">
      <w:start w:val="1"/>
      <w:numFmt w:val="bullet"/>
      <w:lvlText w:val=""/>
      <w:lvlJc w:val="left"/>
      <w:pPr>
        <w:tabs>
          <w:tab w:val="num" w:pos="1440"/>
        </w:tabs>
        <w:ind w:left="144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84D20"/>
    <w:multiLevelType w:val="hybridMultilevel"/>
    <w:tmpl w:val="36FA7E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02577"/>
    <w:multiLevelType w:val="hybridMultilevel"/>
    <w:tmpl w:val="0F662C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A422E"/>
    <w:multiLevelType w:val="hybridMultilevel"/>
    <w:tmpl w:val="492EFA1C"/>
    <w:lvl w:ilvl="0" w:tplc="04060019">
      <w:start w:val="1"/>
      <w:numFmt w:val="lowerLetter"/>
      <w:lvlText w:val="%1."/>
      <w:lvlJc w:val="left"/>
      <w:pPr>
        <w:tabs>
          <w:tab w:val="num" w:pos="3138"/>
        </w:tabs>
        <w:ind w:left="3138" w:hanging="360"/>
      </w:pPr>
    </w:lvl>
    <w:lvl w:ilvl="1" w:tplc="04060019" w:tentative="1">
      <w:start w:val="1"/>
      <w:numFmt w:val="lowerLetter"/>
      <w:lvlText w:val="%2."/>
      <w:lvlJc w:val="left"/>
      <w:pPr>
        <w:tabs>
          <w:tab w:val="num" w:pos="3858"/>
        </w:tabs>
        <w:ind w:left="3858" w:hanging="360"/>
      </w:pPr>
    </w:lvl>
    <w:lvl w:ilvl="2" w:tplc="0406001B" w:tentative="1">
      <w:start w:val="1"/>
      <w:numFmt w:val="lowerRoman"/>
      <w:lvlText w:val="%3."/>
      <w:lvlJc w:val="right"/>
      <w:pPr>
        <w:tabs>
          <w:tab w:val="num" w:pos="4578"/>
        </w:tabs>
        <w:ind w:left="4578" w:hanging="180"/>
      </w:pPr>
    </w:lvl>
    <w:lvl w:ilvl="3" w:tplc="0406000F" w:tentative="1">
      <w:start w:val="1"/>
      <w:numFmt w:val="decimal"/>
      <w:lvlText w:val="%4."/>
      <w:lvlJc w:val="left"/>
      <w:pPr>
        <w:tabs>
          <w:tab w:val="num" w:pos="5298"/>
        </w:tabs>
        <w:ind w:left="5298" w:hanging="360"/>
      </w:pPr>
    </w:lvl>
    <w:lvl w:ilvl="4" w:tplc="04060019" w:tentative="1">
      <w:start w:val="1"/>
      <w:numFmt w:val="lowerLetter"/>
      <w:lvlText w:val="%5."/>
      <w:lvlJc w:val="left"/>
      <w:pPr>
        <w:tabs>
          <w:tab w:val="num" w:pos="6018"/>
        </w:tabs>
        <w:ind w:left="6018" w:hanging="360"/>
      </w:pPr>
    </w:lvl>
    <w:lvl w:ilvl="5" w:tplc="0406001B" w:tentative="1">
      <w:start w:val="1"/>
      <w:numFmt w:val="lowerRoman"/>
      <w:lvlText w:val="%6."/>
      <w:lvlJc w:val="right"/>
      <w:pPr>
        <w:tabs>
          <w:tab w:val="num" w:pos="6738"/>
        </w:tabs>
        <w:ind w:left="6738" w:hanging="180"/>
      </w:pPr>
    </w:lvl>
    <w:lvl w:ilvl="6" w:tplc="0406000F" w:tentative="1">
      <w:start w:val="1"/>
      <w:numFmt w:val="decimal"/>
      <w:lvlText w:val="%7."/>
      <w:lvlJc w:val="left"/>
      <w:pPr>
        <w:tabs>
          <w:tab w:val="num" w:pos="7458"/>
        </w:tabs>
        <w:ind w:left="7458" w:hanging="360"/>
      </w:pPr>
    </w:lvl>
    <w:lvl w:ilvl="7" w:tplc="04060019" w:tentative="1">
      <w:start w:val="1"/>
      <w:numFmt w:val="lowerLetter"/>
      <w:lvlText w:val="%8."/>
      <w:lvlJc w:val="left"/>
      <w:pPr>
        <w:tabs>
          <w:tab w:val="num" w:pos="8178"/>
        </w:tabs>
        <w:ind w:left="8178" w:hanging="360"/>
      </w:pPr>
    </w:lvl>
    <w:lvl w:ilvl="8" w:tplc="0406001B" w:tentative="1">
      <w:start w:val="1"/>
      <w:numFmt w:val="lowerRoman"/>
      <w:lvlText w:val="%9."/>
      <w:lvlJc w:val="right"/>
      <w:pPr>
        <w:tabs>
          <w:tab w:val="num" w:pos="8898"/>
        </w:tabs>
        <w:ind w:left="8898" w:hanging="180"/>
      </w:pPr>
    </w:lvl>
  </w:abstractNum>
  <w:abstractNum w:abstractNumId="7" w15:restartNumberingAfterBreak="0">
    <w:nsid w:val="59B07736"/>
    <w:multiLevelType w:val="multilevel"/>
    <w:tmpl w:val="5ABE9334"/>
    <w:lvl w:ilvl="0">
      <w:start w:val="17"/>
      <w:numFmt w:val="decimal"/>
      <w:lvlText w:val="%1"/>
      <w:lvlJc w:val="left"/>
      <w:pPr>
        <w:tabs>
          <w:tab w:val="num" w:pos="2100"/>
        </w:tabs>
        <w:ind w:left="2100" w:hanging="2100"/>
      </w:pPr>
      <w:rPr>
        <w:rFonts w:hint="default"/>
        <w:b/>
      </w:rPr>
    </w:lvl>
    <w:lvl w:ilvl="1">
      <w:start w:val="3"/>
      <w:numFmt w:val="decimal"/>
      <w:lvlText w:val="%1.%2"/>
      <w:lvlJc w:val="left"/>
      <w:pPr>
        <w:tabs>
          <w:tab w:val="num" w:pos="2100"/>
        </w:tabs>
        <w:ind w:left="2100" w:hanging="2100"/>
      </w:pPr>
      <w:rPr>
        <w:rFonts w:hint="default"/>
        <w:b/>
      </w:rPr>
    </w:lvl>
    <w:lvl w:ilvl="2">
      <w:start w:val="1"/>
      <w:numFmt w:val="decimal"/>
      <w:lvlText w:val="%1.%2.%3"/>
      <w:lvlJc w:val="left"/>
      <w:pPr>
        <w:tabs>
          <w:tab w:val="num" w:pos="2100"/>
        </w:tabs>
        <w:ind w:left="2100" w:hanging="2100"/>
      </w:pPr>
      <w:rPr>
        <w:rFonts w:hint="default"/>
        <w:b/>
      </w:rPr>
    </w:lvl>
    <w:lvl w:ilvl="3">
      <w:start w:val="1"/>
      <w:numFmt w:val="decimal"/>
      <w:lvlText w:val="%1.%2.%3.%4"/>
      <w:lvlJc w:val="left"/>
      <w:pPr>
        <w:tabs>
          <w:tab w:val="num" w:pos="2100"/>
        </w:tabs>
        <w:ind w:left="2100" w:hanging="2100"/>
      </w:pPr>
      <w:rPr>
        <w:rFonts w:hint="default"/>
        <w:b/>
      </w:rPr>
    </w:lvl>
    <w:lvl w:ilvl="4">
      <w:start w:val="1"/>
      <w:numFmt w:val="decimal"/>
      <w:lvlText w:val="%1.%2.%3.%4.%5"/>
      <w:lvlJc w:val="left"/>
      <w:pPr>
        <w:tabs>
          <w:tab w:val="num" w:pos="2100"/>
        </w:tabs>
        <w:ind w:left="2100" w:hanging="2100"/>
      </w:pPr>
      <w:rPr>
        <w:rFonts w:hint="default"/>
        <w:b/>
      </w:rPr>
    </w:lvl>
    <w:lvl w:ilvl="5">
      <w:start w:val="1"/>
      <w:numFmt w:val="decimal"/>
      <w:lvlText w:val="%1.%2.%3.%4.%5.%6"/>
      <w:lvlJc w:val="left"/>
      <w:pPr>
        <w:tabs>
          <w:tab w:val="num" w:pos="2100"/>
        </w:tabs>
        <w:ind w:left="2100" w:hanging="2100"/>
      </w:pPr>
      <w:rPr>
        <w:rFonts w:hint="default"/>
        <w:b/>
      </w:rPr>
    </w:lvl>
    <w:lvl w:ilvl="6">
      <w:start w:val="1"/>
      <w:numFmt w:val="decimal"/>
      <w:lvlText w:val="%1.%2.%3.%4.%5.%6.%7"/>
      <w:lvlJc w:val="left"/>
      <w:pPr>
        <w:tabs>
          <w:tab w:val="num" w:pos="2100"/>
        </w:tabs>
        <w:ind w:left="2100" w:hanging="2100"/>
      </w:pPr>
      <w:rPr>
        <w:rFonts w:hint="default"/>
        <w:b/>
      </w:rPr>
    </w:lvl>
    <w:lvl w:ilvl="7">
      <w:start w:val="1"/>
      <w:numFmt w:val="decimal"/>
      <w:lvlText w:val="%1.%2.%3.%4.%5.%6.%7.%8"/>
      <w:lvlJc w:val="left"/>
      <w:pPr>
        <w:tabs>
          <w:tab w:val="num" w:pos="2100"/>
        </w:tabs>
        <w:ind w:left="2100" w:hanging="2100"/>
      </w:pPr>
      <w:rPr>
        <w:rFonts w:hint="default"/>
        <w:b/>
      </w:rPr>
    </w:lvl>
    <w:lvl w:ilvl="8">
      <w:start w:val="1"/>
      <w:numFmt w:val="decimal"/>
      <w:lvlText w:val="%1.%2.%3.%4.%5.%6.%7.%8.%9"/>
      <w:lvlJc w:val="left"/>
      <w:pPr>
        <w:tabs>
          <w:tab w:val="num" w:pos="2100"/>
        </w:tabs>
        <w:ind w:left="2100" w:hanging="2100"/>
      </w:pPr>
      <w:rPr>
        <w:rFonts w:hint="default"/>
        <w:b/>
      </w:rPr>
    </w:lvl>
  </w:abstractNum>
  <w:abstractNum w:abstractNumId="8" w15:restartNumberingAfterBreak="0">
    <w:nsid w:val="5BD07E92"/>
    <w:multiLevelType w:val="hybridMultilevel"/>
    <w:tmpl w:val="FF48F2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zJvkHZyUCxYYATElC738ke0HUgFCr5GZh6Us/+Nr6fR9kgF7MFTnxo+tuf/Sn9MHcLgxYl+Kqk15DR5Upin9g==" w:salt="7yisrnGMjnJITwkTjsMu0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4E8"/>
    <w:rsid w:val="0003263E"/>
    <w:rsid w:val="000353CE"/>
    <w:rsid w:val="0007174C"/>
    <w:rsid w:val="00071EAE"/>
    <w:rsid w:val="00073D5E"/>
    <w:rsid w:val="00077B6B"/>
    <w:rsid w:val="00086FFE"/>
    <w:rsid w:val="000920F2"/>
    <w:rsid w:val="000A6403"/>
    <w:rsid w:val="000B7781"/>
    <w:rsid w:val="000C08CE"/>
    <w:rsid w:val="000C2777"/>
    <w:rsid w:val="000C3115"/>
    <w:rsid w:val="000C7E8C"/>
    <w:rsid w:val="000D0DDD"/>
    <w:rsid w:val="000D7C45"/>
    <w:rsid w:val="000E143E"/>
    <w:rsid w:val="000F0F63"/>
    <w:rsid w:val="000F1117"/>
    <w:rsid w:val="000F387D"/>
    <w:rsid w:val="00102B9E"/>
    <w:rsid w:val="00102F0B"/>
    <w:rsid w:val="00103CC2"/>
    <w:rsid w:val="00115329"/>
    <w:rsid w:val="00115355"/>
    <w:rsid w:val="00116525"/>
    <w:rsid w:val="00121A0B"/>
    <w:rsid w:val="00123C59"/>
    <w:rsid w:val="00130AA6"/>
    <w:rsid w:val="001437E3"/>
    <w:rsid w:val="00147712"/>
    <w:rsid w:val="00160982"/>
    <w:rsid w:val="00161FDD"/>
    <w:rsid w:val="0016714F"/>
    <w:rsid w:val="00167AF9"/>
    <w:rsid w:val="001738AB"/>
    <w:rsid w:val="0019100A"/>
    <w:rsid w:val="001948ED"/>
    <w:rsid w:val="001A2A72"/>
    <w:rsid w:val="001B04C7"/>
    <w:rsid w:val="001B39F0"/>
    <w:rsid w:val="001B41FC"/>
    <w:rsid w:val="001B4AF8"/>
    <w:rsid w:val="001E1EFD"/>
    <w:rsid w:val="001E58F5"/>
    <w:rsid w:val="001F4CF8"/>
    <w:rsid w:val="001F6C80"/>
    <w:rsid w:val="00204678"/>
    <w:rsid w:val="00212169"/>
    <w:rsid w:val="002125FF"/>
    <w:rsid w:val="0021468B"/>
    <w:rsid w:val="0022232A"/>
    <w:rsid w:val="00223D3D"/>
    <w:rsid w:val="00226328"/>
    <w:rsid w:val="00244E42"/>
    <w:rsid w:val="00247FD3"/>
    <w:rsid w:val="0025147A"/>
    <w:rsid w:val="002807A7"/>
    <w:rsid w:val="002808EC"/>
    <w:rsid w:val="00280901"/>
    <w:rsid w:val="0028214D"/>
    <w:rsid w:val="00282D01"/>
    <w:rsid w:val="002B653F"/>
    <w:rsid w:val="002B7DEF"/>
    <w:rsid w:val="00305139"/>
    <w:rsid w:val="0030599C"/>
    <w:rsid w:val="00332411"/>
    <w:rsid w:val="0033592A"/>
    <w:rsid w:val="00344FDE"/>
    <w:rsid w:val="00345AFB"/>
    <w:rsid w:val="00352EB2"/>
    <w:rsid w:val="00354D0B"/>
    <w:rsid w:val="00363072"/>
    <w:rsid w:val="00384E32"/>
    <w:rsid w:val="00385E0D"/>
    <w:rsid w:val="003A06E9"/>
    <w:rsid w:val="003C0466"/>
    <w:rsid w:val="003C091D"/>
    <w:rsid w:val="003C3215"/>
    <w:rsid w:val="003D482C"/>
    <w:rsid w:val="00411CD4"/>
    <w:rsid w:val="004134E8"/>
    <w:rsid w:val="0041422B"/>
    <w:rsid w:val="00416EB0"/>
    <w:rsid w:val="004327D6"/>
    <w:rsid w:val="0044639D"/>
    <w:rsid w:val="0045378D"/>
    <w:rsid w:val="004615C7"/>
    <w:rsid w:val="0046260A"/>
    <w:rsid w:val="00480A2A"/>
    <w:rsid w:val="00484951"/>
    <w:rsid w:val="00485B44"/>
    <w:rsid w:val="00487DB7"/>
    <w:rsid w:val="00494CDB"/>
    <w:rsid w:val="004A5D79"/>
    <w:rsid w:val="004D3F4A"/>
    <w:rsid w:val="004E3B5E"/>
    <w:rsid w:val="004E6EF6"/>
    <w:rsid w:val="004E6FD0"/>
    <w:rsid w:val="004F435E"/>
    <w:rsid w:val="004F5494"/>
    <w:rsid w:val="005020AC"/>
    <w:rsid w:val="00502D53"/>
    <w:rsid w:val="00505D67"/>
    <w:rsid w:val="00522F8F"/>
    <w:rsid w:val="00526E9E"/>
    <w:rsid w:val="00533E4F"/>
    <w:rsid w:val="005349EE"/>
    <w:rsid w:val="005378FF"/>
    <w:rsid w:val="005401C5"/>
    <w:rsid w:val="00545BC2"/>
    <w:rsid w:val="005549E2"/>
    <w:rsid w:val="005563C2"/>
    <w:rsid w:val="005749F8"/>
    <w:rsid w:val="00575EA3"/>
    <w:rsid w:val="0058483D"/>
    <w:rsid w:val="00597CEE"/>
    <w:rsid w:val="005A1CD9"/>
    <w:rsid w:val="005C6EC8"/>
    <w:rsid w:val="005D6D85"/>
    <w:rsid w:val="006137E9"/>
    <w:rsid w:val="006203D6"/>
    <w:rsid w:val="00633C86"/>
    <w:rsid w:val="00663C5A"/>
    <w:rsid w:val="00666D87"/>
    <w:rsid w:val="00680753"/>
    <w:rsid w:val="00683F83"/>
    <w:rsid w:val="00687318"/>
    <w:rsid w:val="00693DAB"/>
    <w:rsid w:val="006C0092"/>
    <w:rsid w:val="006C3CB0"/>
    <w:rsid w:val="006C6701"/>
    <w:rsid w:val="007040A0"/>
    <w:rsid w:val="00705170"/>
    <w:rsid w:val="00722D85"/>
    <w:rsid w:val="0072661A"/>
    <w:rsid w:val="00741C4E"/>
    <w:rsid w:val="0074652B"/>
    <w:rsid w:val="00774105"/>
    <w:rsid w:val="007A653C"/>
    <w:rsid w:val="007A7D6A"/>
    <w:rsid w:val="007B04DB"/>
    <w:rsid w:val="007B5DB6"/>
    <w:rsid w:val="007C23A8"/>
    <w:rsid w:val="007D5199"/>
    <w:rsid w:val="007E0286"/>
    <w:rsid w:val="007E08FF"/>
    <w:rsid w:val="007E498C"/>
    <w:rsid w:val="007F4703"/>
    <w:rsid w:val="008023FA"/>
    <w:rsid w:val="008046FF"/>
    <w:rsid w:val="00806921"/>
    <w:rsid w:val="008330ED"/>
    <w:rsid w:val="00843596"/>
    <w:rsid w:val="008613A9"/>
    <w:rsid w:val="00865BFF"/>
    <w:rsid w:val="00874D08"/>
    <w:rsid w:val="008845BA"/>
    <w:rsid w:val="008935D6"/>
    <w:rsid w:val="008940F3"/>
    <w:rsid w:val="0089460E"/>
    <w:rsid w:val="008B4D16"/>
    <w:rsid w:val="008B603F"/>
    <w:rsid w:val="008C1618"/>
    <w:rsid w:val="00913663"/>
    <w:rsid w:val="00930A05"/>
    <w:rsid w:val="00937004"/>
    <w:rsid w:val="009521E7"/>
    <w:rsid w:val="00953046"/>
    <w:rsid w:val="00963CB0"/>
    <w:rsid w:val="009676F2"/>
    <w:rsid w:val="009734D7"/>
    <w:rsid w:val="0098160F"/>
    <w:rsid w:val="00982889"/>
    <w:rsid w:val="00984BFA"/>
    <w:rsid w:val="00990648"/>
    <w:rsid w:val="009D1758"/>
    <w:rsid w:val="009D2905"/>
    <w:rsid w:val="009E01C8"/>
    <w:rsid w:val="009E7C54"/>
    <w:rsid w:val="009F3CBE"/>
    <w:rsid w:val="00A20B25"/>
    <w:rsid w:val="00A22369"/>
    <w:rsid w:val="00A2357B"/>
    <w:rsid w:val="00A30E2B"/>
    <w:rsid w:val="00A4727C"/>
    <w:rsid w:val="00A777D5"/>
    <w:rsid w:val="00A951DF"/>
    <w:rsid w:val="00AA4D1C"/>
    <w:rsid w:val="00AD5A6B"/>
    <w:rsid w:val="00AF212E"/>
    <w:rsid w:val="00B03427"/>
    <w:rsid w:val="00B14F4A"/>
    <w:rsid w:val="00B25576"/>
    <w:rsid w:val="00B2567C"/>
    <w:rsid w:val="00B75D8C"/>
    <w:rsid w:val="00BA4BF1"/>
    <w:rsid w:val="00BD0C61"/>
    <w:rsid w:val="00BE2BC6"/>
    <w:rsid w:val="00C0093C"/>
    <w:rsid w:val="00C01371"/>
    <w:rsid w:val="00C143A1"/>
    <w:rsid w:val="00C16C90"/>
    <w:rsid w:val="00C16EDC"/>
    <w:rsid w:val="00C2373C"/>
    <w:rsid w:val="00C25374"/>
    <w:rsid w:val="00C30FA2"/>
    <w:rsid w:val="00C364BE"/>
    <w:rsid w:val="00C375A6"/>
    <w:rsid w:val="00C42A80"/>
    <w:rsid w:val="00C52722"/>
    <w:rsid w:val="00C61733"/>
    <w:rsid w:val="00C95DAE"/>
    <w:rsid w:val="00CB0939"/>
    <w:rsid w:val="00CB301C"/>
    <w:rsid w:val="00CB32A4"/>
    <w:rsid w:val="00CC0B67"/>
    <w:rsid w:val="00CC1D89"/>
    <w:rsid w:val="00D05824"/>
    <w:rsid w:val="00D144F9"/>
    <w:rsid w:val="00D30E35"/>
    <w:rsid w:val="00D35AA7"/>
    <w:rsid w:val="00D804B3"/>
    <w:rsid w:val="00D821C2"/>
    <w:rsid w:val="00D8398B"/>
    <w:rsid w:val="00D85E2C"/>
    <w:rsid w:val="00DC2415"/>
    <w:rsid w:val="00DE4135"/>
    <w:rsid w:val="00DE6FBE"/>
    <w:rsid w:val="00DF54B7"/>
    <w:rsid w:val="00DF71E8"/>
    <w:rsid w:val="00E15432"/>
    <w:rsid w:val="00E15D01"/>
    <w:rsid w:val="00E27C87"/>
    <w:rsid w:val="00E3328A"/>
    <w:rsid w:val="00E34A56"/>
    <w:rsid w:val="00E37938"/>
    <w:rsid w:val="00E422DD"/>
    <w:rsid w:val="00E45FFE"/>
    <w:rsid w:val="00E568B7"/>
    <w:rsid w:val="00E615A8"/>
    <w:rsid w:val="00E655C8"/>
    <w:rsid w:val="00E6642E"/>
    <w:rsid w:val="00E76536"/>
    <w:rsid w:val="00E9363B"/>
    <w:rsid w:val="00EA7D81"/>
    <w:rsid w:val="00EE3A24"/>
    <w:rsid w:val="00F06BAF"/>
    <w:rsid w:val="00F3155F"/>
    <w:rsid w:val="00F33C7A"/>
    <w:rsid w:val="00F417E3"/>
    <w:rsid w:val="00F824E7"/>
    <w:rsid w:val="00F83ACC"/>
    <w:rsid w:val="00F901EE"/>
    <w:rsid w:val="00F9618F"/>
    <w:rsid w:val="00FA14D6"/>
    <w:rsid w:val="00FC0B14"/>
    <w:rsid w:val="00FE06E4"/>
    <w:rsid w:val="00FE2086"/>
    <w:rsid w:val="00FF3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C519E6"/>
  <w15:docId w15:val="{10F6F959-39F4-40FB-B292-7699297B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b/>
      <w:snapToGrid w:val="0"/>
      <w:lang w:eastAsia="en-US"/>
    </w:rPr>
  </w:style>
  <w:style w:type="paragraph" w:styleId="Overskrift2">
    <w:name w:val="heading 2"/>
    <w:basedOn w:val="Normal"/>
    <w:next w:val="Normal"/>
    <w:qFormat/>
    <w:rsid w:val="007A7D6A"/>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style>
  <w:style w:type="character" w:styleId="Fodnotehenvisning">
    <w:name w:val="footnote reference"/>
    <w:semiHidden/>
    <w:rPr>
      <w:vertAlign w:val="superscript"/>
    </w:rPr>
  </w:style>
  <w:style w:type="paragraph" w:customStyle="1" w:styleId="Ruleheading">
    <w:name w:val="Rule heading"/>
    <w:basedOn w:val="Normal"/>
    <w:next w:val="Normal"/>
    <w:pPr>
      <w:keepNext/>
      <w:spacing w:before="60" w:after="180"/>
      <w:ind w:left="851" w:hanging="851"/>
    </w:pPr>
    <w:rPr>
      <w:b/>
      <w:caps/>
      <w:sz w:val="28"/>
      <w:lang w:val="en-US"/>
    </w:rPr>
  </w:style>
  <w:style w:type="paragraph" w:customStyle="1" w:styleId="Ruleitem">
    <w:name w:val="Rule item"/>
    <w:basedOn w:val="Normal"/>
    <w:next w:val="Normal"/>
    <w:pPr>
      <w:spacing w:before="60" w:after="180"/>
      <w:ind w:left="851" w:hanging="851"/>
      <w:jc w:val="both"/>
    </w:pPr>
    <w:rPr>
      <w:sz w:val="28"/>
    </w:rPr>
  </w:style>
  <w:style w:type="paragraph" w:customStyle="1" w:styleId="RuleBody">
    <w:name w:val="Rule Body"/>
    <w:basedOn w:val="Normal"/>
    <w:pPr>
      <w:spacing w:after="240"/>
      <w:ind w:left="851"/>
      <w:jc w:val="both"/>
    </w:pPr>
    <w:rPr>
      <w:sz w:val="28"/>
    </w:rPr>
  </w:style>
  <w:style w:type="paragraph" w:customStyle="1" w:styleId="Rulesub-heading">
    <w:name w:val="Rule sub-heading"/>
    <w:basedOn w:val="Ruleheading"/>
    <w:next w:val="RuleBody"/>
    <w:rPr>
      <w:caps w:val="0"/>
      <w:lang w:val="da-DK"/>
    </w:rPr>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Titel">
    <w:name w:val="Title"/>
    <w:basedOn w:val="Normal"/>
    <w:qFormat/>
    <w:pPr>
      <w:jc w:val="center"/>
    </w:pPr>
    <w:rPr>
      <w:rFonts w:ascii="Comic Sans MS" w:hAnsi="Comic Sans MS"/>
      <w:b/>
      <w:sz w:val="24"/>
    </w:rPr>
  </w:style>
  <w:style w:type="paragraph" w:styleId="Undertitel">
    <w:name w:val="Subtitle"/>
    <w:basedOn w:val="Normal"/>
    <w:qFormat/>
    <w:pPr>
      <w:pBdr>
        <w:top w:val="single" w:sz="4" w:space="0" w:color="auto"/>
        <w:left w:val="single" w:sz="4" w:space="4" w:color="auto"/>
        <w:bottom w:val="single" w:sz="4" w:space="0" w:color="auto"/>
        <w:right w:val="single" w:sz="4" w:space="31" w:color="auto"/>
        <w:between w:val="single" w:sz="4" w:space="1" w:color="auto"/>
      </w:pBdr>
      <w:jc w:val="center"/>
      <w:outlineLvl w:val="0"/>
    </w:pPr>
    <w:rPr>
      <w:rFonts w:ascii="Comic Sans MS" w:hAnsi="Comic Sans MS"/>
      <w:b/>
      <w:outline/>
      <w:color w:val="000000"/>
      <w:sz w:val="24"/>
      <w14:textOutline w14:w="9525" w14:cap="flat" w14:cmpd="sng" w14:algn="ctr">
        <w14:solidFill>
          <w14:srgbClr w14:val="000000"/>
        </w14:solidFill>
        <w14:prstDash w14:val="solid"/>
        <w14:round/>
      </w14:textOutline>
      <w14:textFill>
        <w14:noFill/>
      </w14:textFill>
    </w:rPr>
  </w:style>
  <w:style w:type="paragraph" w:styleId="Almindeligtekst">
    <w:name w:val="Plain Text"/>
    <w:basedOn w:val="Normal"/>
    <w:rPr>
      <w:rFonts w:ascii="Courier New" w:hAnsi="Courier New" w:cs="Courier New"/>
    </w:rPr>
  </w:style>
  <w:style w:type="paragraph" w:customStyle="1" w:styleId="Ruleitema">
    <w:name w:val="Rule item (a)"/>
    <w:basedOn w:val="RuleBody"/>
    <w:pPr>
      <w:numPr>
        <w:numId w:val="1"/>
      </w:numPr>
    </w:pPr>
    <w:rPr>
      <w:lang w:eastAsia="en-US"/>
    </w:rPr>
  </w:style>
  <w:style w:type="character" w:styleId="Kommentarhenvisning">
    <w:name w:val="annotation reference"/>
    <w:semiHidden/>
    <w:rPr>
      <w:sz w:val="16"/>
    </w:rPr>
  </w:style>
  <w:style w:type="table" w:styleId="Tabel-Gitter">
    <w:name w:val="Table Grid"/>
    <w:basedOn w:val="Tabel-Normal"/>
    <w:rsid w:val="000E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687318"/>
    <w:pPr>
      <w:shd w:val="clear" w:color="auto" w:fill="000080"/>
    </w:pPr>
    <w:rPr>
      <w:rFonts w:ascii="Tahoma" w:hAnsi="Tahoma" w:cs="Tahoma"/>
    </w:rPr>
  </w:style>
  <w:style w:type="paragraph" w:styleId="Kommentartekst">
    <w:name w:val="annotation text"/>
    <w:basedOn w:val="Normal"/>
    <w:semiHidden/>
    <w:rsid w:val="00F33C7A"/>
  </w:style>
  <w:style w:type="paragraph" w:styleId="Kommentaremne">
    <w:name w:val="annotation subject"/>
    <w:basedOn w:val="Kommentartekst"/>
    <w:next w:val="Kommentartekst"/>
    <w:semiHidden/>
    <w:rsid w:val="00F33C7A"/>
    <w:rPr>
      <w:b/>
      <w:bCs/>
    </w:rPr>
  </w:style>
  <w:style w:type="paragraph" w:styleId="Markeringsbobletekst">
    <w:name w:val="Balloon Text"/>
    <w:basedOn w:val="Normal"/>
    <w:semiHidden/>
    <w:rsid w:val="00F33C7A"/>
    <w:rPr>
      <w:rFonts w:ascii="Tahoma" w:hAnsi="Tahoma" w:cs="Tahoma"/>
      <w:sz w:val="16"/>
      <w:szCs w:val="16"/>
    </w:rPr>
  </w:style>
  <w:style w:type="paragraph" w:styleId="Brdtekst">
    <w:name w:val="Body Text"/>
    <w:basedOn w:val="Normal"/>
    <w:rsid w:val="007A7D6A"/>
    <w:rPr>
      <w:rFonts w:ascii="Verdana" w:hAnsi="Verdana"/>
      <w:i/>
      <w:iCs/>
    </w:rPr>
  </w:style>
  <w:style w:type="character" w:customStyle="1" w:styleId="SidehovedTegn">
    <w:name w:val="Sidehoved Tegn"/>
    <w:link w:val="Sidehoved"/>
    <w:rsid w:val="000D7C45"/>
  </w:style>
  <w:style w:type="character" w:styleId="Hyperlink">
    <w:name w:val="Hyperlink"/>
    <w:basedOn w:val="Standardskrifttypeiafsnit"/>
    <w:unhideWhenUsed/>
    <w:rsid w:val="004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jlsport.dk/kapsejlads/regler/optimist-kapsejlads-uden-klassebevis"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1214</Words>
  <Characters>7411</Characters>
  <Application>Microsoft Office Word</Application>
  <DocSecurity>8</DocSecurity>
  <Lines>61</Lines>
  <Paragraphs>17</Paragraphs>
  <ScaleCrop>false</ScaleCrop>
  <HeadingPairs>
    <vt:vector size="2" baseType="variant">
      <vt:variant>
        <vt:lpstr>Titel</vt:lpstr>
      </vt:variant>
      <vt:variant>
        <vt:i4>1</vt:i4>
      </vt:variant>
    </vt:vector>
  </HeadingPairs>
  <TitlesOfParts>
    <vt:vector size="1" baseType="lpstr">
      <vt:lpstr>Optimistkapsejlads uden krav om klassebevis - Sejladsbestemmelser</vt:lpstr>
    </vt:vector>
  </TitlesOfParts>
  <Company>Danmarks Idræts-forbund</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Optimistkapsejlads uden krav om klassebevis - Sejladsbestemmelser</dc:title>
  <dc:creator>Dansk Sejlunion</dc:creator>
  <cp:lastModifiedBy>Mikael Jeremiassen</cp:lastModifiedBy>
  <cp:revision>28</cp:revision>
  <cp:lastPrinted>2008-04-03T04:47:00Z</cp:lastPrinted>
  <dcterms:created xsi:type="dcterms:W3CDTF">2013-04-14T08:06:00Z</dcterms:created>
  <dcterms:modified xsi:type="dcterms:W3CDTF">2020-03-06T20:34:00Z</dcterms:modified>
</cp:coreProperties>
</file>